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767BF" w14:textId="1974B71A" w:rsidR="005D388F" w:rsidRDefault="00397405" w:rsidP="00397405">
      <w:pPr>
        <w:pStyle w:val="Heading1"/>
      </w:pPr>
      <w:r>
        <w:t>UKRR---2NC SEND---Round 7</w:t>
      </w:r>
    </w:p>
    <w:p w14:paraId="171BBB32" w14:textId="1DE91F38" w:rsidR="00397405" w:rsidRDefault="00397405" w:rsidP="00397405">
      <w:pPr>
        <w:pStyle w:val="Heading2"/>
      </w:pPr>
      <w:r>
        <w:lastRenderedPageBreak/>
        <w:t>K</w:t>
      </w:r>
    </w:p>
    <w:p w14:paraId="6144B03E" w14:textId="77777777" w:rsidR="00397405" w:rsidRPr="00982C77" w:rsidRDefault="00397405" w:rsidP="00397405">
      <w:pPr>
        <w:pStyle w:val="Heading4"/>
      </w:pPr>
      <w:r>
        <w:t>The link is clear – we will insert the link here. It cites the Rockeller Foundation and Filledity Investments, New Venture Fund.</w:t>
      </w:r>
    </w:p>
    <w:p w14:paraId="232A315D" w14:textId="77777777" w:rsidR="00397405" w:rsidRDefault="00397405" w:rsidP="00397405">
      <w:hyperlink r:id="rId8" w:history="1">
        <w:r w:rsidRPr="00D32FC3">
          <w:rPr>
            <w:rStyle w:val="Hyperlink"/>
          </w:rPr>
          <w:t>https://l.facebook.com/l.php?u=https%3A%2F%2Fwww.influencewatch.org%2Fnon-profit%2Fsustainable-markets-foundation-smf%2F%3Ffbclid%3DIwZXh0bgNhZW0CMTAAYnJpZBExYjVDRmtYcGxROFlibXpMZQEeHX3_O0w4Cd5AE8l_n7XEakaLkLKgqmYY6eTsiQAtsjZeCMhNeVL0wML6r7E_aem_K6LkP7c2IkTm1m_5sm5e-g&amp;h=AT1ncYV2pAgYUm2qE5NTYTQjBz-uKPcCj1v0sqwxCyNCkGCbj2WBdx8Q68_1Rlc0oaHeYzdnl-mpm20sdtbuqlouTC1tolq20kbik92CxqzLlIkBUOdh_UDeTf3J99s</w:t>
        </w:r>
      </w:hyperlink>
    </w:p>
    <w:p w14:paraId="483B68D5" w14:textId="77777777" w:rsidR="00397405" w:rsidRPr="00927E9A" w:rsidRDefault="00397405" w:rsidP="00397405">
      <w:pPr>
        <w:pStyle w:val="Heading4"/>
        <w:rPr>
          <w:rFonts w:asciiTheme="minorHAnsi" w:hAnsiTheme="minorHAnsi" w:cstheme="minorHAnsi"/>
        </w:rPr>
      </w:pPr>
      <w:r w:rsidRPr="00927E9A">
        <w:rPr>
          <w:rFonts w:asciiTheme="minorHAnsi" w:hAnsiTheme="minorHAnsi" w:cstheme="minorHAnsi"/>
        </w:rPr>
        <w:t xml:space="preserve">Legal focus replicates a cycle of </w:t>
      </w:r>
      <w:r w:rsidRPr="00927E9A">
        <w:rPr>
          <w:rFonts w:asciiTheme="minorHAnsi" w:hAnsiTheme="minorHAnsi" w:cstheme="minorHAnsi"/>
          <w:u w:val="single"/>
        </w:rPr>
        <w:t>cruel optimism</w:t>
      </w:r>
      <w:r w:rsidRPr="00927E9A">
        <w:rPr>
          <w:rFonts w:asciiTheme="minorHAnsi" w:hAnsiTheme="minorHAnsi" w:cstheme="minorHAnsi"/>
        </w:rPr>
        <w:t xml:space="preserve"> and </w:t>
      </w:r>
      <w:r w:rsidRPr="00927E9A">
        <w:rPr>
          <w:rFonts w:asciiTheme="minorHAnsi" w:hAnsiTheme="minorHAnsi" w:cstheme="minorHAnsi"/>
          <w:u w:val="single"/>
        </w:rPr>
        <w:t>empirical failures</w:t>
      </w:r>
      <w:r w:rsidRPr="00927E9A">
        <w:rPr>
          <w:rFonts w:asciiTheme="minorHAnsi" w:hAnsiTheme="minorHAnsi" w:cstheme="minorHAnsi"/>
        </w:rPr>
        <w:t xml:space="preserve"> that </w:t>
      </w:r>
      <w:r w:rsidRPr="00927E9A">
        <w:rPr>
          <w:rFonts w:asciiTheme="minorHAnsi" w:hAnsiTheme="minorHAnsi" w:cstheme="minorHAnsi"/>
          <w:u w:val="single"/>
        </w:rPr>
        <w:t>solidify</w:t>
      </w:r>
      <w:r w:rsidRPr="00927E9A">
        <w:rPr>
          <w:rFonts w:asciiTheme="minorHAnsi" w:hAnsiTheme="minorHAnsi" w:cstheme="minorHAnsi"/>
        </w:rPr>
        <w:t xml:space="preserve"> the settler state’s authority and </w:t>
      </w:r>
      <w:r w:rsidRPr="00927E9A">
        <w:rPr>
          <w:rFonts w:asciiTheme="minorHAnsi" w:hAnsiTheme="minorHAnsi" w:cstheme="minorHAnsi"/>
          <w:u w:val="single"/>
        </w:rPr>
        <w:t>redirect</w:t>
      </w:r>
      <w:r w:rsidRPr="00927E9A">
        <w:rPr>
          <w:rFonts w:asciiTheme="minorHAnsi" w:hAnsiTheme="minorHAnsi" w:cstheme="minorHAnsi"/>
        </w:rPr>
        <w:t xml:space="preserve"> black energy from </w:t>
      </w:r>
      <w:r w:rsidRPr="00927E9A">
        <w:rPr>
          <w:rFonts w:asciiTheme="minorHAnsi" w:hAnsiTheme="minorHAnsi" w:cstheme="minorHAnsi"/>
          <w:u w:val="single"/>
        </w:rPr>
        <w:t>community-building</w:t>
      </w:r>
      <w:r w:rsidRPr="00927E9A">
        <w:rPr>
          <w:rFonts w:asciiTheme="minorHAnsi" w:hAnsiTheme="minorHAnsi" w:cstheme="minorHAnsi"/>
        </w:rPr>
        <w:t xml:space="preserve"> to </w:t>
      </w:r>
      <w:r w:rsidRPr="00927E9A">
        <w:rPr>
          <w:rFonts w:asciiTheme="minorHAnsi" w:hAnsiTheme="minorHAnsi" w:cstheme="minorHAnsi"/>
          <w:u w:val="single"/>
        </w:rPr>
        <w:t>courtrooms</w:t>
      </w:r>
      <w:r w:rsidRPr="00927E9A">
        <w:rPr>
          <w:rFonts w:asciiTheme="minorHAnsi" w:hAnsiTheme="minorHAnsi" w:cstheme="minorHAnsi"/>
        </w:rPr>
        <w:t xml:space="preserve">. </w:t>
      </w:r>
    </w:p>
    <w:p w14:paraId="2A318E1E" w14:textId="77777777" w:rsidR="00397405" w:rsidRPr="00927E9A" w:rsidRDefault="00397405" w:rsidP="00397405">
      <w:pPr>
        <w:rPr>
          <w:rFonts w:asciiTheme="minorHAnsi" w:hAnsiTheme="minorHAnsi" w:cstheme="minorHAnsi"/>
        </w:rPr>
      </w:pPr>
      <w:r w:rsidRPr="00927E9A">
        <w:rPr>
          <w:rStyle w:val="Style13ptBold"/>
          <w:rFonts w:asciiTheme="minorHAnsi" w:hAnsiTheme="minorHAnsi" w:cstheme="minorHAnsi"/>
        </w:rPr>
        <w:t>Ramsey 21</w:t>
      </w:r>
      <w:r w:rsidRPr="00927E9A">
        <w:rPr>
          <w:rFonts w:asciiTheme="minorHAnsi" w:hAnsiTheme="minorHAnsi" w:cstheme="minorHAnsi"/>
        </w:rPr>
        <w:t xml:space="preserve">, J.D.-M.Div. candidate at Harvard Law School and Harvard Divinity School. (James Stevenson, “Lawyering in the Wake: Theorizing the Practice of Law in the Midst of Anti-Black Catastrophe”, 24 </w:t>
      </w:r>
      <w:r w:rsidRPr="00927E9A">
        <w:rPr>
          <w:rFonts w:asciiTheme="minorHAnsi" w:hAnsiTheme="minorHAnsi" w:cstheme="minorHAnsi"/>
          <w:i/>
          <w:iCs/>
        </w:rPr>
        <w:t>Cuny L. Rev. Footnote Forum</w:t>
      </w:r>
      <w:r w:rsidRPr="00927E9A">
        <w:rPr>
          <w:rFonts w:asciiTheme="minorHAnsi" w:hAnsiTheme="minorHAnsi" w:cstheme="minorHAnsi"/>
        </w:rPr>
        <w:t xml:space="preserve"> 12, pg. 18-22)</w:t>
      </w:r>
    </w:p>
    <w:p w14:paraId="4A25ED77" w14:textId="77777777" w:rsidR="00397405" w:rsidRPr="00927E9A" w:rsidRDefault="00397405" w:rsidP="00397405">
      <w:pPr>
        <w:rPr>
          <w:rFonts w:asciiTheme="minorHAnsi" w:hAnsiTheme="minorHAnsi" w:cstheme="minorHAnsi"/>
        </w:rPr>
      </w:pPr>
      <w:r w:rsidRPr="00927E9A">
        <w:rPr>
          <w:rFonts w:asciiTheme="minorHAnsi" w:hAnsiTheme="minorHAnsi" w:cstheme="minorHAnsi"/>
          <w:sz w:val="15"/>
          <w:szCs w:val="15"/>
        </w:rPr>
        <w:t>Conversely, wake work is about paradoxically clinging to life amidst death and catastrophe.</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The </w:t>
      </w:r>
      <w:r w:rsidRPr="00927E9A">
        <w:rPr>
          <w:rStyle w:val="Emphasis"/>
          <w:rFonts w:asciiTheme="minorHAnsi" w:hAnsiTheme="minorHAnsi" w:cstheme="minorHAnsi"/>
        </w:rPr>
        <w:t>game has been lost</w:t>
      </w:r>
      <w:r w:rsidRPr="00927E9A">
        <w:rPr>
          <w:rStyle w:val="StyleUnderline"/>
          <w:rFonts w:asciiTheme="minorHAnsi" w:hAnsiTheme="minorHAnsi" w:cstheme="minorHAnsi"/>
        </w:rPr>
        <w:t xml:space="preserve">. There is </w:t>
      </w:r>
      <w:r w:rsidRPr="00927E9A">
        <w:rPr>
          <w:rStyle w:val="Emphasis"/>
          <w:rFonts w:asciiTheme="minorHAnsi" w:hAnsiTheme="minorHAnsi" w:cstheme="minorHAnsi"/>
        </w:rPr>
        <w:t>no pre-slavery Blackness</w:t>
      </w:r>
      <w:r w:rsidRPr="00927E9A">
        <w:rPr>
          <w:rFonts w:asciiTheme="minorHAnsi" w:hAnsiTheme="minorHAnsi" w:cstheme="minorHAnsi"/>
        </w:rPr>
        <w:t xml:space="preserve">. </w:t>
      </w:r>
      <w:r w:rsidRPr="00927E9A">
        <w:rPr>
          <w:rFonts w:asciiTheme="minorHAnsi" w:hAnsiTheme="minorHAnsi" w:cstheme="minorHAnsi"/>
          <w:sz w:val="15"/>
          <w:szCs w:val="15"/>
        </w:rPr>
        <w:t>There is no un-murdering, no un-spilling of blood.</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There is </w:t>
      </w:r>
      <w:r w:rsidRPr="00927E9A">
        <w:rPr>
          <w:rStyle w:val="Emphasis"/>
          <w:rFonts w:asciiTheme="minorHAnsi" w:hAnsiTheme="minorHAnsi" w:cstheme="minorHAnsi"/>
        </w:rPr>
        <w:t>no available expulsion</w:t>
      </w:r>
      <w:r w:rsidRPr="00927E9A">
        <w:rPr>
          <w:rStyle w:val="StyleUnderline"/>
          <w:rFonts w:asciiTheme="minorHAnsi" w:hAnsiTheme="minorHAnsi" w:cstheme="minorHAnsi"/>
        </w:rPr>
        <w:t xml:space="preserve"> of a </w:t>
      </w:r>
      <w:r w:rsidRPr="00927E9A">
        <w:rPr>
          <w:rStyle w:val="Emphasis"/>
          <w:rFonts w:asciiTheme="minorHAnsi" w:hAnsiTheme="minorHAnsi" w:cstheme="minorHAnsi"/>
        </w:rPr>
        <w:t>foreign power</w:t>
      </w:r>
      <w:r w:rsidRPr="00927E9A">
        <w:rPr>
          <w:rStyle w:val="StyleUnderline"/>
          <w:rFonts w:asciiTheme="minorHAnsi" w:hAnsiTheme="minorHAnsi" w:cstheme="minorHAnsi"/>
        </w:rPr>
        <w:t xml:space="preserve">, as in the case of </w:t>
      </w:r>
      <w:r w:rsidRPr="00927E9A">
        <w:rPr>
          <w:rStyle w:val="Emphasis"/>
          <w:rFonts w:asciiTheme="minorHAnsi" w:hAnsiTheme="minorHAnsi" w:cstheme="minorHAnsi"/>
        </w:rPr>
        <w:t>Gandhi's India</w:t>
      </w:r>
      <w:r w:rsidRPr="00927E9A">
        <w:rPr>
          <w:rStyle w:val="StyleUnderline"/>
          <w:rFonts w:asciiTheme="minorHAnsi" w:hAnsiTheme="minorHAnsi" w:cstheme="minorHAnsi"/>
        </w:rPr>
        <w:t xml:space="preserve">, nor is there any reason to </w:t>
      </w:r>
      <w:r w:rsidRPr="00927E9A">
        <w:rPr>
          <w:rStyle w:val="Emphasis"/>
          <w:rFonts w:asciiTheme="minorHAnsi" w:hAnsiTheme="minorHAnsi" w:cstheme="minorHAnsi"/>
        </w:rPr>
        <w:t>foresee</w:t>
      </w:r>
      <w:r w:rsidRPr="00927E9A">
        <w:rPr>
          <w:rStyle w:val="StyleUnderline"/>
          <w:rFonts w:asciiTheme="minorHAnsi" w:hAnsiTheme="minorHAnsi" w:cstheme="minorHAnsi"/>
        </w:rPr>
        <w:t xml:space="preserve"> or </w:t>
      </w:r>
      <w:r w:rsidRPr="00927E9A">
        <w:rPr>
          <w:rStyle w:val="Emphasis"/>
          <w:rFonts w:asciiTheme="minorHAnsi" w:hAnsiTheme="minorHAnsi" w:cstheme="minorHAnsi"/>
        </w:rPr>
        <w:t>hope</w:t>
      </w:r>
      <w:r w:rsidRPr="00927E9A">
        <w:rPr>
          <w:rStyle w:val="StyleUnderline"/>
          <w:rFonts w:asciiTheme="minorHAnsi" w:hAnsiTheme="minorHAnsi" w:cstheme="minorHAnsi"/>
        </w:rPr>
        <w:t xml:space="preserve"> for a </w:t>
      </w:r>
      <w:r w:rsidRPr="00927E9A">
        <w:rPr>
          <w:rStyle w:val="Emphasis"/>
          <w:rFonts w:asciiTheme="minorHAnsi" w:hAnsiTheme="minorHAnsi" w:cstheme="minorHAnsi"/>
        </w:rPr>
        <w:t>surrender of our government structures</w:t>
      </w:r>
      <w:r w:rsidRPr="00927E9A">
        <w:rPr>
          <w:rStyle w:val="StyleUnderline"/>
          <w:rFonts w:asciiTheme="minorHAnsi" w:hAnsiTheme="minorHAnsi" w:cstheme="minorHAnsi"/>
        </w:rPr>
        <w:t xml:space="preserve"> to </w:t>
      </w:r>
      <w:r w:rsidRPr="00927E9A">
        <w:rPr>
          <w:rStyle w:val="Emphasis"/>
          <w:rFonts w:asciiTheme="minorHAnsi" w:hAnsiTheme="minorHAnsi" w:cstheme="minorHAnsi"/>
        </w:rPr>
        <w:t>Indigenous folk</w:t>
      </w:r>
      <w:r w:rsidRPr="00927E9A">
        <w:rPr>
          <w:rStyle w:val="StyleUnderline"/>
          <w:rFonts w:asciiTheme="minorHAnsi" w:hAnsiTheme="minorHAnsi" w:cstheme="minorHAnsi"/>
        </w:rPr>
        <w:t>, as in</w:t>
      </w:r>
      <w:r w:rsidRPr="00927E9A">
        <w:rPr>
          <w:rFonts w:asciiTheme="minorHAnsi" w:hAnsiTheme="minorHAnsi" w:cstheme="minorHAnsi"/>
        </w:rPr>
        <w:t xml:space="preserve"> </w:t>
      </w:r>
      <w:r w:rsidRPr="00927E9A">
        <w:rPr>
          <w:rFonts w:asciiTheme="minorHAnsi" w:hAnsiTheme="minorHAnsi" w:cstheme="minorHAnsi"/>
          <w:sz w:val="15"/>
          <w:szCs w:val="15"/>
        </w:rPr>
        <w:t>Mandela's</w:t>
      </w:r>
      <w:r w:rsidRPr="00927E9A">
        <w:rPr>
          <w:rFonts w:asciiTheme="minorHAnsi" w:hAnsiTheme="minorHAnsi" w:cstheme="minorHAnsi"/>
        </w:rPr>
        <w:t xml:space="preserve"> </w:t>
      </w:r>
      <w:r w:rsidRPr="00927E9A">
        <w:rPr>
          <w:rStyle w:val="Emphasis"/>
          <w:rFonts w:asciiTheme="minorHAnsi" w:hAnsiTheme="minorHAnsi" w:cstheme="minorHAnsi"/>
        </w:rPr>
        <w:t>South Africa</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 xml:space="preserve">apartheid is </w:t>
      </w:r>
      <w:r w:rsidRPr="00C25EA1">
        <w:rPr>
          <w:rStyle w:val="Emphasis"/>
          <w:rFonts w:asciiTheme="minorHAnsi" w:hAnsiTheme="minorHAnsi" w:cstheme="minorHAnsi"/>
          <w:highlight w:val="green"/>
        </w:rPr>
        <w:t>perfected</w:t>
      </w:r>
      <w:r w:rsidRPr="00927E9A">
        <w:rPr>
          <w:rStyle w:val="Emphasis"/>
          <w:rFonts w:asciiTheme="minorHAnsi" w:hAnsiTheme="minorHAnsi" w:cstheme="minorHAnsi"/>
        </w:rPr>
        <w:t xml:space="preserve"> here</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 xml:space="preserve">Outside of </w:t>
      </w:r>
      <w:r w:rsidRPr="00C25EA1">
        <w:rPr>
          <w:rStyle w:val="Emphasis"/>
          <w:rFonts w:asciiTheme="minorHAnsi" w:hAnsiTheme="minorHAnsi" w:cstheme="minorHAnsi"/>
          <w:highlight w:val="green"/>
        </w:rPr>
        <w:t>worldwide upheaval</w:t>
      </w:r>
      <w:r w:rsidRPr="00927E9A">
        <w:rPr>
          <w:rStyle w:val="StyleUnderline"/>
          <w:rFonts w:asciiTheme="minorHAnsi" w:hAnsiTheme="minorHAnsi" w:cstheme="minorHAnsi"/>
        </w:rPr>
        <w:t xml:space="preserve">, the </w:t>
      </w:r>
      <w:r w:rsidRPr="00927E9A">
        <w:rPr>
          <w:rStyle w:val="Emphasis"/>
          <w:rFonts w:asciiTheme="minorHAnsi" w:hAnsiTheme="minorHAnsi" w:cstheme="minorHAnsi"/>
        </w:rPr>
        <w:t>state</w:t>
      </w:r>
      <w:r w:rsidRPr="00927E9A">
        <w:rPr>
          <w:rStyle w:val="StyleUnderline"/>
          <w:rFonts w:asciiTheme="minorHAnsi" w:hAnsiTheme="minorHAnsi" w:cstheme="minorHAnsi"/>
        </w:rPr>
        <w:t xml:space="preserve"> – </w:t>
      </w:r>
      <w:r w:rsidRPr="00C25EA1">
        <w:rPr>
          <w:rStyle w:val="StyleUnderline"/>
          <w:rFonts w:asciiTheme="minorHAnsi" w:hAnsiTheme="minorHAnsi" w:cstheme="minorHAnsi"/>
          <w:highlight w:val="green"/>
        </w:rPr>
        <w:t xml:space="preserve">this </w:t>
      </w:r>
      <w:r w:rsidRPr="00C25EA1">
        <w:rPr>
          <w:rStyle w:val="Emphasis"/>
          <w:rFonts w:asciiTheme="minorHAnsi" w:hAnsiTheme="minorHAnsi" w:cstheme="minorHAnsi"/>
          <w:highlight w:val="green"/>
        </w:rPr>
        <w:t>crystallized settler colony</w:t>
      </w:r>
      <w:r w:rsidRPr="00927E9A">
        <w:rPr>
          <w:rStyle w:val="StyleUnderline"/>
          <w:rFonts w:asciiTheme="minorHAnsi" w:hAnsiTheme="minorHAnsi" w:cstheme="minorHAnsi"/>
        </w:rPr>
        <w:t xml:space="preserve"> – </w:t>
      </w:r>
      <w:r w:rsidRPr="00C25EA1">
        <w:rPr>
          <w:rStyle w:val="StyleUnderline"/>
          <w:rFonts w:asciiTheme="minorHAnsi" w:hAnsiTheme="minorHAnsi" w:cstheme="minorHAnsi"/>
          <w:highlight w:val="green"/>
        </w:rPr>
        <w:t xml:space="preserve">is </w:t>
      </w:r>
      <w:r w:rsidRPr="00C25EA1">
        <w:rPr>
          <w:rStyle w:val="Emphasis"/>
          <w:rFonts w:asciiTheme="minorHAnsi" w:hAnsiTheme="minorHAnsi" w:cstheme="minorHAnsi"/>
          <w:highlight w:val="green"/>
        </w:rPr>
        <w:t>here to stay</w:t>
      </w:r>
      <w:r w:rsidRPr="00927E9A">
        <w:rPr>
          <w:rFonts w:asciiTheme="minorHAnsi" w:hAnsiTheme="minorHAnsi" w:cstheme="minorHAnsi"/>
        </w:rPr>
        <w:t xml:space="preserve">, </w:t>
      </w:r>
      <w:r w:rsidRPr="00927E9A">
        <w:rPr>
          <w:rFonts w:asciiTheme="minorHAnsi" w:hAnsiTheme="minorHAnsi" w:cstheme="minorHAnsi"/>
          <w:sz w:val="15"/>
          <w:szCs w:val="15"/>
        </w:rPr>
        <w:t xml:space="preserve">as are the scars on the peoples residing in the underbelly of society, which holds up the rest of it. 30 </w:t>
      </w:r>
      <w:r w:rsidRPr="00927E9A">
        <w:rPr>
          <w:rStyle w:val="StyleUnderline"/>
          <w:rFonts w:asciiTheme="minorHAnsi" w:hAnsiTheme="minorHAnsi" w:cstheme="minorHAnsi"/>
        </w:rPr>
        <w:t xml:space="preserve">The hold is </w:t>
      </w:r>
      <w:r w:rsidRPr="00927E9A">
        <w:rPr>
          <w:rStyle w:val="Emphasis"/>
          <w:rFonts w:asciiTheme="minorHAnsi" w:hAnsiTheme="minorHAnsi" w:cstheme="minorHAnsi"/>
        </w:rPr>
        <w:t>sturdy</w:t>
      </w:r>
      <w:r w:rsidRPr="00927E9A">
        <w:rPr>
          <w:rStyle w:val="StyleUnderline"/>
          <w:rFonts w:asciiTheme="minorHAnsi" w:hAnsiTheme="minorHAnsi" w:cstheme="minorHAnsi"/>
        </w:rPr>
        <w:t xml:space="preserve">, and those who have </w:t>
      </w:r>
      <w:r w:rsidRPr="00927E9A">
        <w:rPr>
          <w:rStyle w:val="Emphasis"/>
          <w:rFonts w:asciiTheme="minorHAnsi" w:hAnsiTheme="minorHAnsi" w:cstheme="minorHAnsi"/>
        </w:rPr>
        <w:t>been disposable</w:t>
      </w:r>
      <w:r w:rsidRPr="00927E9A">
        <w:rPr>
          <w:rStyle w:val="StyleUnderline"/>
          <w:rFonts w:asciiTheme="minorHAnsi" w:hAnsiTheme="minorHAnsi" w:cstheme="minorHAnsi"/>
        </w:rPr>
        <w:t xml:space="preserve"> are </w:t>
      </w:r>
      <w:r w:rsidRPr="00927E9A">
        <w:rPr>
          <w:rStyle w:val="Emphasis"/>
          <w:rFonts w:asciiTheme="minorHAnsi" w:hAnsiTheme="minorHAnsi" w:cstheme="minorHAnsi"/>
        </w:rPr>
        <w:t>still disposable</w:t>
      </w:r>
      <w:r w:rsidRPr="00927E9A">
        <w:rPr>
          <w:rFonts w:asciiTheme="minorHAnsi" w:hAnsiTheme="minorHAnsi" w:cstheme="minorHAnsi"/>
          <w:sz w:val="15"/>
          <w:szCs w:val="15"/>
        </w:rPr>
        <w:t>; as a matter of policy, the starved in history can still be starved, the historically captured can still be captured (e.g., arrested and incarcerated), and so on. 31 What would it mean for lawyers to practice from this place of containment, from apparent defeat? Not primarily from an obligation to universal ideals or political affiliations as Delmas describes, but from a collective mourning and hunger? How might "politics" and "obligations" be recast in the wake, and how might we triage them? Starting from the first analysis of divided loyalties, how might lawyers thinking from within the wake determine the relative weights of our obligations to the law and to those on the margins? What does the law mean to us who are already always the living dead, those whose deaths make the world possible?32</w:t>
      </w:r>
    </w:p>
    <w:p w14:paraId="2C13BC88" w14:textId="77777777" w:rsidR="00397405" w:rsidRPr="00927E9A" w:rsidRDefault="00397405" w:rsidP="00397405">
      <w:pPr>
        <w:rPr>
          <w:rFonts w:asciiTheme="minorHAnsi" w:hAnsiTheme="minorHAnsi" w:cstheme="minorHAnsi"/>
          <w:sz w:val="15"/>
          <w:szCs w:val="15"/>
        </w:rPr>
      </w:pPr>
      <w:r w:rsidRPr="00927E9A">
        <w:rPr>
          <w:rFonts w:asciiTheme="minorHAnsi" w:hAnsiTheme="minorHAnsi" w:cstheme="minorHAnsi"/>
          <w:sz w:val="15"/>
          <w:szCs w:val="15"/>
        </w:rPr>
        <w:t>As scholars and movement lawyers have long explained, a singular</w:t>
      </w:r>
      <w:r w:rsidRPr="00927E9A">
        <w:rPr>
          <w:rFonts w:asciiTheme="minorHAnsi" w:hAnsiTheme="minorHAnsi" w:cstheme="minorHAnsi"/>
        </w:rPr>
        <w:t xml:space="preserve"> </w:t>
      </w:r>
      <w:r w:rsidRPr="00C25EA1">
        <w:rPr>
          <w:rStyle w:val="Emphasis"/>
          <w:rFonts w:asciiTheme="minorHAnsi" w:hAnsiTheme="minorHAnsi" w:cstheme="minorHAnsi"/>
          <w:sz w:val="28"/>
          <w:szCs w:val="28"/>
          <w:highlight w:val="green"/>
        </w:rPr>
        <w:t>focus on legal remedies</w:t>
      </w:r>
      <w:r w:rsidRPr="00927E9A">
        <w:rPr>
          <w:rFonts w:asciiTheme="minorHAnsi" w:hAnsiTheme="minorHAnsi" w:cstheme="minorHAnsi"/>
          <w:sz w:val="28"/>
          <w:szCs w:val="28"/>
        </w:rPr>
        <w:t xml:space="preserve"> </w:t>
      </w:r>
      <w:r w:rsidRPr="00927E9A">
        <w:rPr>
          <w:rFonts w:asciiTheme="minorHAnsi" w:hAnsiTheme="minorHAnsi" w:cstheme="minorHAnsi"/>
          <w:sz w:val="15"/>
          <w:szCs w:val="15"/>
        </w:rPr>
        <w:t xml:space="preserve">for the marginalized in our context </w:t>
      </w:r>
      <w:r w:rsidRPr="00927E9A">
        <w:rPr>
          <w:rStyle w:val="StyleUnderline"/>
          <w:rFonts w:asciiTheme="minorHAnsi" w:hAnsiTheme="minorHAnsi" w:cstheme="minorHAnsi"/>
        </w:rPr>
        <w:t xml:space="preserve">has </w:t>
      </w:r>
      <w:r w:rsidRPr="00927E9A">
        <w:rPr>
          <w:rStyle w:val="Emphasis"/>
          <w:rFonts w:asciiTheme="minorHAnsi" w:hAnsiTheme="minorHAnsi" w:cstheme="minorHAnsi"/>
        </w:rPr>
        <w:t>several pitfalls</w:t>
      </w:r>
      <w:r w:rsidRPr="00927E9A">
        <w:rPr>
          <w:rFonts w:asciiTheme="minorHAnsi" w:hAnsiTheme="minorHAnsi" w:cstheme="minorHAnsi"/>
        </w:rPr>
        <w:t xml:space="preserve"> </w:t>
      </w:r>
      <w:r w:rsidRPr="00927E9A">
        <w:rPr>
          <w:rFonts w:asciiTheme="minorHAnsi" w:hAnsiTheme="minorHAnsi" w:cstheme="minorHAnsi"/>
          <w:sz w:val="15"/>
          <w:szCs w:val="15"/>
        </w:rPr>
        <w:t>and other shortcomings. First,</w:t>
      </w:r>
      <w:r w:rsidRPr="00927E9A">
        <w:rPr>
          <w:rFonts w:asciiTheme="minorHAnsi" w:hAnsiTheme="minorHAnsi" w:cstheme="minorHAnsi"/>
        </w:rPr>
        <w:t xml:space="preserve"> </w:t>
      </w:r>
      <w:r w:rsidRPr="00927E9A">
        <w:rPr>
          <w:rStyle w:val="StyleUnderline"/>
          <w:rFonts w:asciiTheme="minorHAnsi" w:hAnsiTheme="minorHAnsi" w:cstheme="minorHAnsi"/>
        </w:rPr>
        <w:t>concentrating</w:t>
      </w:r>
      <w:r w:rsidRPr="00927E9A">
        <w:rPr>
          <w:rFonts w:asciiTheme="minorHAnsi" w:hAnsiTheme="minorHAnsi" w:cstheme="minorHAnsi"/>
        </w:rPr>
        <w:t xml:space="preserve"> </w:t>
      </w:r>
      <w:r w:rsidRPr="00927E9A">
        <w:rPr>
          <w:rFonts w:asciiTheme="minorHAnsi" w:hAnsiTheme="minorHAnsi" w:cstheme="minorHAnsi"/>
          <w:sz w:val="15"/>
          <w:szCs w:val="15"/>
        </w:rPr>
        <w:t>solely or</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even </w:t>
      </w:r>
      <w:r w:rsidRPr="00927E9A">
        <w:rPr>
          <w:rStyle w:val="Emphasis"/>
          <w:rFonts w:asciiTheme="minorHAnsi" w:hAnsiTheme="minorHAnsi" w:cstheme="minorHAnsi"/>
        </w:rPr>
        <w:t>primarily</w:t>
      </w:r>
      <w:r w:rsidRPr="00927E9A">
        <w:rPr>
          <w:rStyle w:val="StyleUnderline"/>
          <w:rFonts w:asciiTheme="minorHAnsi" w:hAnsiTheme="minorHAnsi" w:cstheme="minorHAnsi"/>
        </w:rPr>
        <w:t xml:space="preserve"> on the systemic reform of the legal system</w:t>
      </w:r>
      <w:r w:rsidRPr="00927E9A">
        <w:rPr>
          <w:rFonts w:asciiTheme="minorHAnsi" w:hAnsiTheme="minorHAnsi" w:cstheme="minorHAnsi"/>
        </w:rPr>
        <w:t xml:space="preserve"> </w:t>
      </w:r>
      <w:r w:rsidRPr="00927E9A">
        <w:rPr>
          <w:rFonts w:asciiTheme="minorHAnsi" w:hAnsiTheme="minorHAnsi" w:cstheme="minorHAnsi"/>
          <w:sz w:val="15"/>
          <w:szCs w:val="15"/>
        </w:rPr>
        <w:t>and/or direct client services</w:t>
      </w:r>
      <w:r w:rsidRPr="00927E9A">
        <w:rPr>
          <w:rFonts w:asciiTheme="minorHAnsi" w:hAnsiTheme="minorHAnsi" w:cstheme="minorHAnsi"/>
        </w:rPr>
        <w:t xml:space="preserve"> </w:t>
      </w:r>
      <w:r w:rsidRPr="00C25EA1">
        <w:rPr>
          <w:rStyle w:val="Emphasis"/>
          <w:rFonts w:asciiTheme="minorHAnsi" w:hAnsiTheme="minorHAnsi" w:cstheme="minorHAnsi"/>
          <w:szCs w:val="32"/>
          <w:highlight w:val="green"/>
        </w:rPr>
        <w:t>has not worked</w:t>
      </w:r>
      <w:r w:rsidRPr="00927E9A">
        <w:rPr>
          <w:rFonts w:asciiTheme="minorHAnsi" w:hAnsiTheme="minorHAnsi" w:cstheme="minorHAnsi"/>
        </w:rPr>
        <w:t xml:space="preserve">. </w:t>
      </w:r>
      <w:r w:rsidRPr="00927E9A">
        <w:rPr>
          <w:rFonts w:asciiTheme="minorHAnsi" w:hAnsiTheme="minorHAnsi" w:cstheme="minorHAnsi"/>
          <w:sz w:val="15"/>
          <w:szCs w:val="15"/>
        </w:rPr>
        <w:t xml:space="preserve">To be sure, </w:t>
      </w:r>
      <w:r w:rsidRPr="00927E9A">
        <w:rPr>
          <w:rStyle w:val="StyleUnderline"/>
          <w:rFonts w:asciiTheme="minorHAnsi" w:hAnsiTheme="minorHAnsi" w:cstheme="minorHAnsi"/>
        </w:rPr>
        <w:t xml:space="preserve">it is </w:t>
      </w:r>
      <w:r w:rsidRPr="00927E9A">
        <w:rPr>
          <w:rStyle w:val="Emphasis"/>
          <w:rFonts w:asciiTheme="minorHAnsi" w:hAnsiTheme="minorHAnsi" w:cstheme="minorHAnsi"/>
        </w:rPr>
        <w:t>no longer legal</w:t>
      </w:r>
      <w:r w:rsidRPr="00927E9A">
        <w:rPr>
          <w:rStyle w:val="StyleUnderline"/>
          <w:rFonts w:asciiTheme="minorHAnsi" w:hAnsiTheme="minorHAnsi" w:cstheme="minorHAnsi"/>
        </w:rPr>
        <w:t>, strictly speaking, to segregate</w:t>
      </w:r>
      <w:r w:rsidRPr="00927E9A">
        <w:rPr>
          <w:rFonts w:asciiTheme="minorHAnsi" w:hAnsiTheme="minorHAnsi" w:cstheme="minorHAnsi"/>
        </w:rPr>
        <w:t xml:space="preserve"> schools </w:t>
      </w:r>
      <w:r w:rsidRPr="00927E9A">
        <w:rPr>
          <w:rStyle w:val="StyleUnderline"/>
          <w:rFonts w:asciiTheme="minorHAnsi" w:hAnsiTheme="minorHAnsi" w:cstheme="minorHAnsi"/>
        </w:rPr>
        <w:t>based on race</w:t>
      </w:r>
      <w:r w:rsidRPr="00927E9A">
        <w:rPr>
          <w:rFonts w:asciiTheme="minorHAnsi" w:hAnsiTheme="minorHAnsi" w:cstheme="minorHAnsi"/>
        </w:rPr>
        <w:t xml:space="preserve">, 33 </w:t>
      </w:r>
      <w:r w:rsidRPr="00927E9A">
        <w:rPr>
          <w:rStyle w:val="StyleUnderline"/>
          <w:rFonts w:asciiTheme="minorHAnsi" w:hAnsiTheme="minorHAnsi" w:cstheme="minorHAnsi"/>
        </w:rPr>
        <w:t xml:space="preserve">but </w:t>
      </w:r>
      <w:r w:rsidRPr="00C25EA1">
        <w:rPr>
          <w:rStyle w:val="Emphasis"/>
          <w:rFonts w:asciiTheme="minorHAnsi" w:hAnsiTheme="minorHAnsi" w:cstheme="minorHAnsi"/>
          <w:highlight w:val="green"/>
        </w:rPr>
        <w:t>housing</w:t>
      </w:r>
      <w:r w:rsidRPr="00C25EA1">
        <w:rPr>
          <w:rStyle w:val="StyleUnderline"/>
          <w:rFonts w:asciiTheme="minorHAnsi" w:hAnsiTheme="minorHAnsi" w:cstheme="minorHAnsi"/>
          <w:highlight w:val="green"/>
        </w:rPr>
        <w:t xml:space="preserve"> and </w:t>
      </w:r>
      <w:r w:rsidRPr="00C25EA1">
        <w:rPr>
          <w:rStyle w:val="Emphasis"/>
          <w:rFonts w:asciiTheme="minorHAnsi" w:hAnsiTheme="minorHAnsi" w:cstheme="minorHAnsi"/>
          <w:highlight w:val="green"/>
        </w:rPr>
        <w:t>school segregation persist</w:t>
      </w:r>
      <w:r w:rsidRPr="00927E9A">
        <w:rPr>
          <w:rFonts w:asciiTheme="minorHAnsi" w:hAnsiTheme="minorHAnsi" w:cstheme="minorHAnsi"/>
        </w:rPr>
        <w:t xml:space="preserve">.34 </w:t>
      </w:r>
      <w:r w:rsidRPr="00927E9A">
        <w:rPr>
          <w:rStyle w:val="StyleUnderline"/>
          <w:rFonts w:asciiTheme="minorHAnsi" w:hAnsiTheme="minorHAnsi" w:cstheme="minorHAnsi"/>
        </w:rPr>
        <w:t xml:space="preserve">Lynching is technically illegal, but </w:t>
      </w:r>
      <w:r w:rsidRPr="00927E9A">
        <w:rPr>
          <w:rStyle w:val="Emphasis"/>
          <w:rFonts w:asciiTheme="minorHAnsi" w:hAnsiTheme="minorHAnsi" w:cstheme="minorHAnsi"/>
        </w:rPr>
        <w:t>it persists</w:t>
      </w:r>
      <w:r w:rsidRPr="00927E9A">
        <w:rPr>
          <w:rFonts w:asciiTheme="minorHAnsi" w:hAnsiTheme="minorHAnsi" w:cstheme="minorHAnsi"/>
        </w:rPr>
        <w:t>. 3</w:t>
      </w:r>
      <w:r w:rsidRPr="00927E9A">
        <w:rPr>
          <w:rFonts w:asciiTheme="minorHAnsi" w:hAnsiTheme="minorHAnsi" w:cstheme="minorHAnsi"/>
          <w:sz w:val="15"/>
          <w:szCs w:val="15"/>
        </w:rPr>
        <w:t xml:space="preserve">5 </w:t>
      </w:r>
      <w:r w:rsidRPr="00C25EA1">
        <w:rPr>
          <w:rStyle w:val="StyleUnderline"/>
          <w:rFonts w:asciiTheme="minorHAnsi" w:hAnsiTheme="minorHAnsi" w:cstheme="minorHAnsi"/>
          <w:highlight w:val="green"/>
        </w:rPr>
        <w:t>Police</w:t>
      </w:r>
      <w:r w:rsidRPr="00927E9A">
        <w:rPr>
          <w:rStyle w:val="StyleUnderline"/>
          <w:rFonts w:asciiTheme="minorHAnsi" w:hAnsiTheme="minorHAnsi" w:cstheme="minorHAnsi"/>
        </w:rPr>
        <w:t xml:space="preserve"> </w:t>
      </w:r>
      <w:r w:rsidRPr="00927E9A">
        <w:rPr>
          <w:rStyle w:val="Emphasis"/>
          <w:rFonts w:asciiTheme="minorHAnsi" w:hAnsiTheme="minorHAnsi" w:cstheme="minorHAnsi"/>
        </w:rPr>
        <w:t>still</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kill Black people</w:t>
      </w:r>
      <w:r w:rsidRPr="00927E9A">
        <w:rPr>
          <w:rFonts w:asciiTheme="minorHAnsi" w:hAnsiTheme="minorHAnsi" w:cstheme="minorHAnsi"/>
        </w:rPr>
        <w:t xml:space="preserve">, Black children, </w:t>
      </w:r>
      <w:r w:rsidRPr="00927E9A">
        <w:rPr>
          <w:rStyle w:val="Emphasis"/>
          <w:rFonts w:asciiTheme="minorHAnsi" w:hAnsiTheme="minorHAnsi" w:cstheme="minorHAnsi"/>
        </w:rPr>
        <w:t>legally</w:t>
      </w:r>
      <w:r w:rsidRPr="00927E9A">
        <w:rPr>
          <w:rStyle w:val="StyleUnderline"/>
          <w:rFonts w:asciiTheme="minorHAnsi" w:hAnsiTheme="minorHAnsi" w:cstheme="minorHAnsi"/>
        </w:rPr>
        <w:t xml:space="preserve"> and </w:t>
      </w:r>
      <w:r w:rsidRPr="00C25EA1">
        <w:rPr>
          <w:rStyle w:val="Emphasis"/>
          <w:rFonts w:asciiTheme="minorHAnsi" w:hAnsiTheme="minorHAnsi" w:cstheme="minorHAnsi"/>
          <w:highlight w:val="green"/>
        </w:rPr>
        <w:t>illegally</w:t>
      </w:r>
      <w:r w:rsidRPr="00927E9A">
        <w:rPr>
          <w:rFonts w:asciiTheme="minorHAnsi" w:hAnsiTheme="minorHAnsi" w:cstheme="minorHAnsi"/>
        </w:rPr>
        <w:t xml:space="preserve">. 36 </w:t>
      </w:r>
      <w:r w:rsidRPr="00C25EA1">
        <w:rPr>
          <w:rStyle w:val="Emphasis"/>
          <w:rFonts w:asciiTheme="minorHAnsi" w:hAnsiTheme="minorHAnsi" w:cstheme="minorHAnsi"/>
          <w:highlight w:val="green"/>
        </w:rPr>
        <w:t>Mass incarceration</w:t>
      </w:r>
      <w:r w:rsidRPr="00927E9A">
        <w:rPr>
          <w:rStyle w:val="StyleUnderline"/>
          <w:rFonts w:asciiTheme="minorHAnsi" w:hAnsiTheme="minorHAnsi" w:cstheme="minorHAnsi"/>
        </w:rPr>
        <w:t xml:space="preserve"> has been</w:t>
      </w:r>
      <w:r w:rsidRPr="00927E9A">
        <w:rPr>
          <w:rFonts w:asciiTheme="minorHAnsi" w:hAnsiTheme="minorHAnsi" w:cstheme="minorHAnsi"/>
        </w:rPr>
        <w:t xml:space="preserve"> </w:t>
      </w:r>
      <w:r w:rsidRPr="00927E9A">
        <w:rPr>
          <w:rStyle w:val="Emphasis"/>
          <w:rFonts w:asciiTheme="minorHAnsi" w:hAnsiTheme="minorHAnsi" w:cstheme="minorHAnsi"/>
        </w:rPr>
        <w:t>decried</w:t>
      </w:r>
      <w:r w:rsidRPr="00927E9A">
        <w:rPr>
          <w:rFonts w:asciiTheme="minorHAnsi" w:hAnsiTheme="minorHAnsi" w:cstheme="minorHAnsi"/>
        </w:rPr>
        <w:t xml:space="preserve"> </w:t>
      </w:r>
      <w:r w:rsidRPr="00927E9A">
        <w:rPr>
          <w:rFonts w:asciiTheme="minorHAnsi" w:hAnsiTheme="minorHAnsi" w:cstheme="minorHAnsi"/>
          <w:sz w:val="15"/>
          <w:szCs w:val="15"/>
        </w:rPr>
        <w:t>by some, 37 and</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yet </w:t>
      </w:r>
      <w:r w:rsidRPr="00927E9A">
        <w:rPr>
          <w:rStyle w:val="Emphasis"/>
          <w:rFonts w:asciiTheme="minorHAnsi" w:hAnsiTheme="minorHAnsi" w:cstheme="minorHAnsi"/>
        </w:rPr>
        <w:t>prisons</w:t>
      </w:r>
      <w:r w:rsidRPr="00927E9A">
        <w:rPr>
          <w:rStyle w:val="StyleUnderline"/>
          <w:rFonts w:asciiTheme="minorHAnsi" w:hAnsiTheme="minorHAnsi" w:cstheme="minorHAnsi"/>
        </w:rPr>
        <w:t xml:space="preserve">, along with a </w:t>
      </w:r>
      <w:r w:rsidRPr="00927E9A">
        <w:rPr>
          <w:rStyle w:val="Emphasis"/>
          <w:rFonts w:asciiTheme="minorHAnsi" w:hAnsiTheme="minorHAnsi" w:cstheme="minorHAnsi"/>
        </w:rPr>
        <w:t>visceral, systemic need to punish</w:t>
      </w:r>
      <w:r w:rsidRPr="00927E9A">
        <w:rPr>
          <w:rStyle w:val="StyleUnderline"/>
          <w:rFonts w:asciiTheme="minorHAnsi" w:hAnsiTheme="minorHAnsi" w:cstheme="minorHAnsi"/>
        </w:rPr>
        <w:t xml:space="preserve">, also </w:t>
      </w:r>
      <w:r w:rsidRPr="00C25EA1">
        <w:rPr>
          <w:rStyle w:val="Emphasis"/>
          <w:rFonts w:asciiTheme="minorHAnsi" w:hAnsiTheme="minorHAnsi" w:cstheme="minorHAnsi"/>
          <w:highlight w:val="green"/>
        </w:rPr>
        <w:t>persist</w:t>
      </w:r>
      <w:r w:rsidRPr="00927E9A">
        <w:rPr>
          <w:rStyle w:val="StyleUnderline"/>
          <w:rFonts w:asciiTheme="minorHAnsi" w:hAnsiTheme="minorHAnsi" w:cstheme="minorHAnsi"/>
        </w:rPr>
        <w:t xml:space="preserve"> and are levied </w:t>
      </w:r>
      <w:r w:rsidRPr="00927E9A">
        <w:rPr>
          <w:rStyle w:val="Emphasis"/>
          <w:rFonts w:asciiTheme="minorHAnsi" w:hAnsiTheme="minorHAnsi" w:cstheme="minorHAnsi"/>
        </w:rPr>
        <w:t>against Black people in particular</w:t>
      </w:r>
      <w:r w:rsidRPr="00927E9A">
        <w:rPr>
          <w:rFonts w:asciiTheme="minorHAnsi" w:hAnsiTheme="minorHAnsi" w:cstheme="minorHAnsi"/>
        </w:rPr>
        <w:t xml:space="preserve">, who have always been necessarily capturable.38 Some </w:t>
      </w:r>
      <w:r w:rsidRPr="00C25EA1">
        <w:rPr>
          <w:rStyle w:val="Emphasis"/>
          <w:rFonts w:asciiTheme="minorHAnsi" w:hAnsiTheme="minorHAnsi" w:cstheme="minorHAnsi"/>
          <w:highlight w:val="green"/>
        </w:rPr>
        <w:t>voting rights</w:t>
      </w:r>
      <w:r w:rsidRPr="00927E9A">
        <w:rPr>
          <w:rStyle w:val="StyleUnderline"/>
          <w:rFonts w:asciiTheme="minorHAnsi" w:hAnsiTheme="minorHAnsi" w:cstheme="minorHAnsi"/>
        </w:rPr>
        <w:t xml:space="preserve"> for Black people </w:t>
      </w:r>
      <w:r w:rsidRPr="00C25EA1">
        <w:rPr>
          <w:rStyle w:val="StyleUnderline"/>
          <w:rFonts w:asciiTheme="minorHAnsi" w:hAnsiTheme="minorHAnsi" w:cstheme="minorHAnsi"/>
          <w:highlight w:val="green"/>
        </w:rPr>
        <w:t xml:space="preserve">were </w:t>
      </w:r>
      <w:r w:rsidRPr="00C25EA1">
        <w:rPr>
          <w:rStyle w:val="Emphasis"/>
          <w:rFonts w:asciiTheme="minorHAnsi" w:hAnsiTheme="minorHAnsi" w:cstheme="minorHAnsi"/>
          <w:highlight w:val="green"/>
        </w:rPr>
        <w:t>secured on paper</w:t>
      </w:r>
      <w:r w:rsidRPr="00927E9A">
        <w:rPr>
          <w:rFonts w:asciiTheme="minorHAnsi" w:hAnsiTheme="minorHAnsi" w:cstheme="minorHAnsi"/>
        </w:rPr>
        <w:t xml:space="preserve">,39 </w:t>
      </w:r>
      <w:r w:rsidRPr="00C25EA1">
        <w:rPr>
          <w:rStyle w:val="StyleUnderline"/>
          <w:rFonts w:asciiTheme="minorHAnsi" w:hAnsiTheme="minorHAnsi" w:cstheme="minorHAnsi"/>
          <w:highlight w:val="green"/>
        </w:rPr>
        <w:t>but</w:t>
      </w:r>
      <w:r w:rsidRPr="00927E9A">
        <w:rPr>
          <w:rStyle w:val="StyleUnderline"/>
          <w:rFonts w:asciiTheme="minorHAnsi" w:hAnsiTheme="minorHAnsi" w:cstheme="minorHAnsi"/>
        </w:rPr>
        <w:t xml:space="preserve"> they </w:t>
      </w:r>
      <w:r w:rsidRPr="00C25EA1">
        <w:rPr>
          <w:rStyle w:val="StyleUnderline"/>
          <w:rFonts w:asciiTheme="minorHAnsi" w:hAnsiTheme="minorHAnsi" w:cstheme="minorHAnsi"/>
          <w:highlight w:val="green"/>
        </w:rPr>
        <w:t>have</w:t>
      </w:r>
      <w:r w:rsidRPr="00927E9A">
        <w:rPr>
          <w:rStyle w:val="StyleUnderline"/>
          <w:rFonts w:asciiTheme="minorHAnsi" w:hAnsiTheme="minorHAnsi" w:cstheme="minorHAnsi"/>
        </w:rPr>
        <w:t xml:space="preserve"> since </w:t>
      </w:r>
      <w:r w:rsidRPr="00C25EA1">
        <w:rPr>
          <w:rStyle w:val="StyleUnderline"/>
          <w:rFonts w:asciiTheme="minorHAnsi" w:hAnsiTheme="minorHAnsi" w:cstheme="minorHAnsi"/>
          <w:highlight w:val="green"/>
        </w:rPr>
        <w:t>been</w:t>
      </w:r>
      <w:r w:rsidRPr="00927E9A">
        <w:rPr>
          <w:rStyle w:val="StyleUnderline"/>
          <w:rFonts w:asciiTheme="minorHAnsi" w:hAnsiTheme="minorHAnsi" w:cstheme="minorHAnsi"/>
        </w:rPr>
        <w:t xml:space="preserve"> </w:t>
      </w:r>
      <w:r w:rsidRPr="00927E9A">
        <w:rPr>
          <w:rStyle w:val="Emphasis"/>
          <w:rFonts w:asciiTheme="minorHAnsi" w:hAnsiTheme="minorHAnsi" w:cstheme="minorHAnsi"/>
        </w:rPr>
        <w:t>both</w:t>
      </w:r>
      <w:r w:rsidRPr="00927E9A">
        <w:rPr>
          <w:rStyle w:val="StyleUnderline"/>
          <w:rFonts w:asciiTheme="minorHAnsi" w:hAnsiTheme="minorHAnsi" w:cstheme="minorHAnsi"/>
        </w:rPr>
        <w:t xml:space="preserve"> </w:t>
      </w:r>
      <w:r w:rsidRPr="00C25EA1">
        <w:rPr>
          <w:rStyle w:val="Emphasis"/>
          <w:rFonts w:asciiTheme="minorHAnsi" w:hAnsiTheme="minorHAnsi" w:cstheme="minorHAnsi"/>
          <w:highlight w:val="green"/>
        </w:rPr>
        <w:t>resisted</w:t>
      </w:r>
      <w:r w:rsidRPr="00927E9A">
        <w:rPr>
          <w:rStyle w:val="Emphasis"/>
          <w:rFonts w:asciiTheme="minorHAnsi" w:hAnsiTheme="minorHAnsi" w:cstheme="minorHAnsi"/>
        </w:rPr>
        <w:t xml:space="preserve"> in practice</w:t>
      </w:r>
      <w:r w:rsidRPr="00C25EA1">
        <w:rPr>
          <w:rStyle w:val="StyleUnderline"/>
          <w:rFonts w:asciiTheme="minorHAnsi" w:hAnsiTheme="minorHAnsi" w:cstheme="minorHAnsi"/>
          <w:highlight w:val="green"/>
        </w:rPr>
        <w:t xml:space="preserve"> and </w:t>
      </w:r>
      <w:r w:rsidRPr="00C25EA1">
        <w:rPr>
          <w:rStyle w:val="Emphasis"/>
          <w:rFonts w:asciiTheme="minorHAnsi" w:hAnsiTheme="minorHAnsi" w:cstheme="minorHAnsi"/>
          <w:highlight w:val="green"/>
        </w:rPr>
        <w:t>rolled back</w:t>
      </w:r>
      <w:r w:rsidRPr="00927E9A">
        <w:rPr>
          <w:rStyle w:val="Emphasis"/>
          <w:rFonts w:asciiTheme="minorHAnsi" w:hAnsiTheme="minorHAnsi" w:cstheme="minorHAnsi"/>
        </w:rPr>
        <w:t xml:space="preserve"> formally</w:t>
      </w:r>
      <w:r w:rsidRPr="00927E9A">
        <w:rPr>
          <w:rFonts w:asciiTheme="minorHAnsi" w:hAnsiTheme="minorHAnsi" w:cstheme="minorHAnsi"/>
        </w:rPr>
        <w:t xml:space="preserve">. 40 </w:t>
      </w:r>
      <w:r w:rsidRPr="00C25EA1">
        <w:rPr>
          <w:rStyle w:val="Emphasis"/>
          <w:rFonts w:asciiTheme="minorHAnsi" w:hAnsiTheme="minorHAnsi" w:cstheme="minorHAnsi"/>
          <w:highlight w:val="green"/>
        </w:rPr>
        <w:t>Wealth inequality</w:t>
      </w:r>
      <w:r w:rsidRPr="00C25EA1">
        <w:rPr>
          <w:rStyle w:val="StyleUnderline"/>
          <w:rFonts w:asciiTheme="minorHAnsi" w:hAnsiTheme="minorHAnsi" w:cstheme="minorHAnsi"/>
          <w:highlight w:val="green"/>
        </w:rPr>
        <w:t xml:space="preserve"> between Black</w:t>
      </w:r>
      <w:r w:rsidRPr="00927E9A">
        <w:rPr>
          <w:rStyle w:val="StyleUnderline"/>
          <w:rFonts w:asciiTheme="minorHAnsi" w:hAnsiTheme="minorHAnsi" w:cstheme="minorHAnsi"/>
        </w:rPr>
        <w:t xml:space="preserve"> people </w:t>
      </w:r>
      <w:r w:rsidRPr="00C25EA1">
        <w:rPr>
          <w:rStyle w:val="StyleUnderline"/>
          <w:rFonts w:asciiTheme="minorHAnsi" w:hAnsiTheme="minorHAnsi" w:cstheme="minorHAnsi"/>
          <w:highlight w:val="green"/>
        </w:rPr>
        <w:t xml:space="preserve">and white people has </w:t>
      </w:r>
      <w:r w:rsidRPr="00C25EA1">
        <w:rPr>
          <w:rStyle w:val="Emphasis"/>
          <w:rFonts w:asciiTheme="minorHAnsi" w:hAnsiTheme="minorHAnsi" w:cstheme="minorHAnsi"/>
          <w:highlight w:val="green"/>
        </w:rPr>
        <w:t>ballooned</w:t>
      </w:r>
      <w:r w:rsidRPr="00927E9A">
        <w:rPr>
          <w:rStyle w:val="Emphasis"/>
          <w:rFonts w:asciiTheme="minorHAnsi" w:hAnsiTheme="minorHAnsi" w:cstheme="minorHAnsi"/>
        </w:rPr>
        <w:t xml:space="preserve"> over time</w:t>
      </w:r>
      <w:r w:rsidRPr="00927E9A">
        <w:rPr>
          <w:rFonts w:asciiTheme="minorHAnsi" w:hAnsiTheme="minorHAnsi" w:cstheme="minorHAnsi"/>
        </w:rPr>
        <w:t xml:space="preserve">, </w:t>
      </w:r>
      <w:r w:rsidRPr="00927E9A">
        <w:rPr>
          <w:rStyle w:val="StyleUnderline"/>
          <w:rFonts w:asciiTheme="minorHAnsi" w:hAnsiTheme="minorHAnsi" w:cstheme="minorHAnsi"/>
        </w:rPr>
        <w:t>and</w:t>
      </w:r>
      <w:r w:rsidRPr="00927E9A">
        <w:rPr>
          <w:rFonts w:asciiTheme="minorHAnsi" w:hAnsiTheme="minorHAnsi" w:cstheme="minorHAnsi"/>
        </w:rPr>
        <w:t xml:space="preserve">, </w:t>
      </w:r>
      <w:r w:rsidRPr="00927E9A">
        <w:rPr>
          <w:rFonts w:asciiTheme="minorHAnsi" w:hAnsiTheme="minorHAnsi" w:cstheme="minorHAnsi"/>
          <w:sz w:val="15"/>
          <w:szCs w:val="15"/>
        </w:rPr>
        <w:t xml:space="preserve">even more harrowingly, </w:t>
      </w:r>
      <w:r w:rsidRPr="00C25EA1">
        <w:rPr>
          <w:rStyle w:val="Emphasis"/>
          <w:rFonts w:asciiTheme="minorHAnsi" w:hAnsiTheme="minorHAnsi" w:cstheme="minorHAnsi"/>
          <w:highlight w:val="green"/>
        </w:rPr>
        <w:t>inequalities in life expectancy</w:t>
      </w:r>
      <w:r w:rsidRPr="00927E9A">
        <w:rPr>
          <w:rStyle w:val="StyleUnderline"/>
          <w:rFonts w:asciiTheme="minorHAnsi" w:hAnsiTheme="minorHAnsi" w:cstheme="minorHAnsi"/>
        </w:rPr>
        <w:t xml:space="preserve"> between Black people and white people </w:t>
      </w:r>
      <w:r w:rsidRPr="00C25EA1">
        <w:rPr>
          <w:rStyle w:val="Emphasis"/>
          <w:rFonts w:asciiTheme="minorHAnsi" w:hAnsiTheme="minorHAnsi" w:cstheme="minorHAnsi"/>
          <w:highlight w:val="green"/>
        </w:rPr>
        <w:t>still exist</w:t>
      </w:r>
      <w:r w:rsidRPr="00927E9A">
        <w:rPr>
          <w:rFonts w:asciiTheme="minorHAnsi" w:hAnsiTheme="minorHAnsi" w:cstheme="minorHAnsi"/>
        </w:rPr>
        <w:t xml:space="preserve">. </w:t>
      </w:r>
      <w:r w:rsidRPr="00927E9A">
        <w:rPr>
          <w:rFonts w:asciiTheme="minorHAnsi" w:hAnsiTheme="minorHAnsi" w:cstheme="minorHAnsi"/>
          <w:sz w:val="15"/>
          <w:szCs w:val="15"/>
        </w:rPr>
        <w:t>41 I do not mean to dismiss the steps toward reducing these inequities that have been made through the law or by legal actors. But, as discussed earlier,</w:t>
      </w:r>
      <w:r w:rsidRPr="00927E9A">
        <w:rPr>
          <w:rFonts w:asciiTheme="minorHAnsi" w:hAnsiTheme="minorHAnsi" w:cstheme="minorHAnsi"/>
        </w:rPr>
        <w:t xml:space="preserve"> </w:t>
      </w:r>
      <w:r w:rsidRPr="00C25EA1">
        <w:rPr>
          <w:rStyle w:val="StyleUnderline"/>
          <w:rFonts w:asciiTheme="minorHAnsi" w:hAnsiTheme="minorHAnsi" w:cstheme="minorHAnsi"/>
          <w:highlight w:val="green"/>
        </w:rPr>
        <w:t>these</w:t>
      </w:r>
      <w:r w:rsidRPr="00927E9A">
        <w:rPr>
          <w:rStyle w:val="StyleUnderline"/>
          <w:rFonts w:asciiTheme="minorHAnsi" w:hAnsiTheme="minorHAnsi" w:cstheme="minorHAnsi"/>
        </w:rPr>
        <w:t xml:space="preserve"> injustices </w:t>
      </w:r>
      <w:r w:rsidRPr="00C25EA1">
        <w:rPr>
          <w:rStyle w:val="StyleUnderline"/>
          <w:rFonts w:asciiTheme="minorHAnsi" w:hAnsiTheme="minorHAnsi" w:cstheme="minorHAnsi"/>
          <w:highlight w:val="green"/>
        </w:rPr>
        <w:t>are not</w:t>
      </w:r>
      <w:r w:rsidRPr="00927E9A">
        <w:rPr>
          <w:rStyle w:val="StyleUnderline"/>
          <w:rFonts w:asciiTheme="minorHAnsi" w:hAnsiTheme="minorHAnsi" w:cstheme="minorHAnsi"/>
        </w:rPr>
        <w:t xml:space="preserve"> </w:t>
      </w:r>
      <w:r w:rsidRPr="00927E9A">
        <w:rPr>
          <w:rStyle w:val="Emphasis"/>
          <w:rFonts w:asciiTheme="minorHAnsi" w:hAnsiTheme="minorHAnsi" w:cstheme="minorHAnsi"/>
        </w:rPr>
        <w:t>accidents</w:t>
      </w:r>
      <w:r w:rsidRPr="00927E9A">
        <w:rPr>
          <w:rStyle w:val="StyleUnderline"/>
          <w:rFonts w:asciiTheme="minorHAnsi" w:hAnsiTheme="minorHAnsi" w:cstheme="minorHAnsi"/>
        </w:rPr>
        <w:t xml:space="preserve"> or </w:t>
      </w:r>
      <w:r w:rsidRPr="00C25EA1">
        <w:rPr>
          <w:rStyle w:val="Emphasis"/>
          <w:rFonts w:asciiTheme="minorHAnsi" w:hAnsiTheme="minorHAnsi" w:cstheme="minorHAnsi"/>
          <w:highlight w:val="green"/>
        </w:rPr>
        <w:t>anomalies</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lastRenderedPageBreak/>
        <w:t xml:space="preserve">they are </w:t>
      </w:r>
      <w:r w:rsidRPr="00C25EA1">
        <w:rPr>
          <w:rStyle w:val="Emphasis"/>
          <w:rFonts w:asciiTheme="minorHAnsi" w:hAnsiTheme="minorHAnsi" w:cstheme="minorHAnsi"/>
          <w:sz w:val="28"/>
          <w:szCs w:val="28"/>
          <w:highlight w:val="green"/>
        </w:rPr>
        <w:t>constitutive parts of the system</w:t>
      </w:r>
      <w:r w:rsidRPr="00927E9A">
        <w:rPr>
          <w:rStyle w:val="StyleUnderline"/>
          <w:rFonts w:asciiTheme="minorHAnsi" w:hAnsiTheme="minorHAnsi" w:cstheme="minorHAnsi"/>
          <w:sz w:val="28"/>
          <w:szCs w:val="28"/>
        </w:rPr>
        <w:t xml:space="preserve"> </w:t>
      </w:r>
      <w:r w:rsidRPr="00927E9A">
        <w:rPr>
          <w:rStyle w:val="StyleUnderline"/>
          <w:rFonts w:asciiTheme="minorHAnsi" w:hAnsiTheme="minorHAnsi" w:cstheme="minorHAnsi"/>
        </w:rPr>
        <w:t xml:space="preserve">as it </w:t>
      </w:r>
      <w:r w:rsidRPr="00927E9A">
        <w:rPr>
          <w:rStyle w:val="Emphasis"/>
          <w:rFonts w:asciiTheme="minorHAnsi" w:hAnsiTheme="minorHAnsi" w:cstheme="minorHAnsi"/>
        </w:rPr>
        <w:t>currently exists,</w:t>
      </w:r>
      <w:r w:rsidRPr="00927E9A">
        <w:rPr>
          <w:rFonts w:asciiTheme="minorHAnsi" w:hAnsiTheme="minorHAnsi" w:cstheme="minorHAnsi"/>
        </w:rPr>
        <w:t xml:space="preserve"> </w:t>
      </w:r>
      <w:r w:rsidRPr="00927E9A">
        <w:rPr>
          <w:rFonts w:asciiTheme="minorHAnsi" w:hAnsiTheme="minorHAnsi" w:cstheme="minorHAnsi"/>
          <w:sz w:val="15"/>
          <w:szCs w:val="15"/>
        </w:rPr>
        <w:t xml:space="preserve">and they mean something about who in this country can (still) be hurt and stolen from and about what this country is. </w:t>
      </w:r>
      <w:r w:rsidRPr="00927E9A">
        <w:rPr>
          <w:rStyle w:val="Emphasis"/>
          <w:rFonts w:asciiTheme="minorHAnsi" w:hAnsiTheme="minorHAnsi" w:cstheme="minorHAnsi"/>
        </w:rPr>
        <w:t>Appealing</w:t>
      </w:r>
      <w:r w:rsidRPr="00927E9A">
        <w:rPr>
          <w:rStyle w:val="StyleUnderline"/>
          <w:rFonts w:asciiTheme="minorHAnsi" w:hAnsiTheme="minorHAnsi" w:cstheme="minorHAnsi"/>
        </w:rPr>
        <w:t xml:space="preserve"> to such a system to </w:t>
      </w:r>
      <w:r w:rsidRPr="00927E9A">
        <w:rPr>
          <w:rStyle w:val="Emphasis"/>
          <w:rFonts w:asciiTheme="minorHAnsi" w:hAnsiTheme="minorHAnsi" w:cstheme="minorHAnsi"/>
        </w:rPr>
        <w:t>change itself</w:t>
      </w:r>
      <w:r w:rsidRPr="00927E9A">
        <w:rPr>
          <w:rStyle w:val="StyleUnderline"/>
          <w:rFonts w:asciiTheme="minorHAnsi" w:hAnsiTheme="minorHAnsi" w:cstheme="minorHAnsi"/>
        </w:rPr>
        <w:t xml:space="preserve"> has </w:t>
      </w:r>
      <w:r w:rsidRPr="00927E9A">
        <w:rPr>
          <w:rStyle w:val="Emphasis"/>
          <w:rFonts w:asciiTheme="minorHAnsi" w:hAnsiTheme="minorHAnsi" w:cstheme="minorHAnsi"/>
        </w:rPr>
        <w:t>not been proven effective</w:t>
      </w:r>
      <w:r w:rsidRPr="00927E9A">
        <w:rPr>
          <w:rFonts w:asciiTheme="minorHAnsi" w:hAnsiTheme="minorHAnsi" w:cstheme="minorHAnsi"/>
        </w:rPr>
        <w:t xml:space="preserve"> </w:t>
      </w:r>
      <w:r w:rsidRPr="00927E9A">
        <w:rPr>
          <w:rFonts w:asciiTheme="minorHAnsi" w:hAnsiTheme="minorHAnsi" w:cstheme="minorHAnsi"/>
          <w:sz w:val="15"/>
          <w:szCs w:val="15"/>
        </w:rPr>
        <w:t>on its own, as many scholars have observed; forms of state oppression merely shift from one form to another.42 These so-called</w:t>
      </w:r>
      <w:r w:rsidRPr="00927E9A">
        <w:rPr>
          <w:rFonts w:asciiTheme="minorHAnsi" w:hAnsiTheme="minorHAnsi" w:cstheme="minorHAnsi"/>
        </w:rPr>
        <w:t xml:space="preserve"> </w:t>
      </w:r>
      <w:r w:rsidRPr="00C25EA1">
        <w:rPr>
          <w:rStyle w:val="StyleUnderline"/>
          <w:rFonts w:asciiTheme="minorHAnsi" w:hAnsiTheme="minorHAnsi" w:cstheme="minorHAnsi"/>
          <w:highlight w:val="green"/>
        </w:rPr>
        <w:t xml:space="preserve">reforms </w:t>
      </w:r>
      <w:r w:rsidRPr="00C25EA1">
        <w:rPr>
          <w:rStyle w:val="Emphasis"/>
          <w:rFonts w:asciiTheme="minorHAnsi" w:hAnsiTheme="minorHAnsi" w:cstheme="minorHAnsi"/>
          <w:sz w:val="28"/>
          <w:szCs w:val="28"/>
          <w:highlight w:val="green"/>
        </w:rPr>
        <w:t>leave the violent core of the nation intact</w:t>
      </w:r>
      <w:r w:rsidRPr="00927E9A">
        <w:rPr>
          <w:rStyle w:val="StyleUnderline"/>
          <w:rFonts w:asciiTheme="minorHAnsi" w:hAnsiTheme="minorHAnsi" w:cstheme="minorHAnsi"/>
          <w:sz w:val="28"/>
          <w:szCs w:val="28"/>
        </w:rPr>
        <w:t xml:space="preserve"> </w:t>
      </w:r>
      <w:r w:rsidRPr="00927E9A">
        <w:rPr>
          <w:rStyle w:val="StyleUnderline"/>
          <w:rFonts w:asciiTheme="minorHAnsi" w:hAnsiTheme="minorHAnsi" w:cstheme="minorHAnsi"/>
        </w:rPr>
        <w:t xml:space="preserve">because they </w:t>
      </w:r>
      <w:r w:rsidRPr="00927E9A">
        <w:rPr>
          <w:rStyle w:val="Emphasis"/>
          <w:rFonts w:asciiTheme="minorHAnsi" w:hAnsiTheme="minorHAnsi" w:cstheme="minorHAnsi"/>
        </w:rPr>
        <w:t>must</w:t>
      </w:r>
      <w:r w:rsidRPr="00927E9A">
        <w:rPr>
          <w:rFonts w:asciiTheme="minorHAnsi" w:hAnsiTheme="minorHAnsi" w:cstheme="minorHAnsi"/>
        </w:rPr>
        <w:t xml:space="preserve">; </w:t>
      </w:r>
      <w:r w:rsidRPr="00927E9A">
        <w:rPr>
          <w:rStyle w:val="StyleUnderline"/>
          <w:rFonts w:asciiTheme="minorHAnsi" w:hAnsiTheme="minorHAnsi" w:cstheme="minorHAnsi"/>
        </w:rPr>
        <w:t>the</w:t>
      </w:r>
      <w:r w:rsidRPr="00927E9A">
        <w:rPr>
          <w:rFonts w:asciiTheme="minorHAnsi" w:hAnsiTheme="minorHAnsi" w:cstheme="minorHAnsi"/>
        </w:rPr>
        <w:t xml:space="preserve"> underlying, necessary </w:t>
      </w:r>
      <w:r w:rsidRPr="00927E9A">
        <w:rPr>
          <w:rStyle w:val="Emphasis"/>
          <w:rFonts w:asciiTheme="minorHAnsi" w:hAnsiTheme="minorHAnsi" w:cstheme="minorHAnsi"/>
        </w:rPr>
        <w:t xml:space="preserve">penchant for </w:t>
      </w:r>
      <w:r w:rsidRPr="00C25EA1">
        <w:rPr>
          <w:rStyle w:val="Emphasis"/>
          <w:rFonts w:asciiTheme="minorHAnsi" w:hAnsiTheme="minorHAnsi" w:cstheme="minorHAnsi"/>
          <w:highlight w:val="green"/>
        </w:rPr>
        <w:t>anti-Blackness</w:t>
      </w:r>
      <w:r w:rsidRPr="00927E9A">
        <w:rPr>
          <w:rStyle w:val="StyleUnderline"/>
          <w:rFonts w:asciiTheme="minorHAnsi" w:hAnsiTheme="minorHAnsi" w:cstheme="minorHAnsi"/>
        </w:rPr>
        <w:t xml:space="preserve"> and the </w:t>
      </w:r>
      <w:r w:rsidRPr="00927E9A">
        <w:rPr>
          <w:rStyle w:val="Emphasis"/>
          <w:rFonts w:asciiTheme="minorHAnsi" w:hAnsiTheme="minorHAnsi" w:cstheme="minorHAnsi"/>
        </w:rPr>
        <w:t>domination of Indigenous peoples</w:t>
      </w:r>
      <w:r w:rsidRPr="00927E9A">
        <w:rPr>
          <w:rStyle w:val="StyleUnderline"/>
          <w:rFonts w:asciiTheme="minorHAnsi" w:hAnsiTheme="minorHAnsi" w:cstheme="minorHAnsi"/>
        </w:rPr>
        <w:t xml:space="preserve"> has </w:t>
      </w:r>
      <w:r w:rsidRPr="00C25EA1">
        <w:rPr>
          <w:rStyle w:val="StyleUnderline"/>
          <w:rFonts w:asciiTheme="minorHAnsi" w:hAnsiTheme="minorHAnsi" w:cstheme="minorHAnsi"/>
          <w:highlight w:val="green"/>
        </w:rPr>
        <w:t>remained</w:t>
      </w:r>
      <w:r w:rsidRPr="00927E9A">
        <w:rPr>
          <w:rStyle w:val="StyleUnderline"/>
          <w:rFonts w:asciiTheme="minorHAnsi" w:hAnsiTheme="minorHAnsi" w:cstheme="minorHAnsi"/>
        </w:rPr>
        <w:t xml:space="preserve"> as </w:t>
      </w:r>
      <w:r w:rsidRPr="00C25EA1">
        <w:rPr>
          <w:rStyle w:val="StyleUnderline"/>
          <w:rFonts w:asciiTheme="minorHAnsi" w:hAnsiTheme="minorHAnsi" w:cstheme="minorHAnsi"/>
          <w:highlight w:val="green"/>
        </w:rPr>
        <w:t xml:space="preserve">the </w:t>
      </w:r>
      <w:r w:rsidRPr="00C25EA1">
        <w:rPr>
          <w:rStyle w:val="Emphasis"/>
          <w:rFonts w:asciiTheme="minorHAnsi" w:hAnsiTheme="minorHAnsi" w:cstheme="minorHAnsi"/>
          <w:highlight w:val="green"/>
        </w:rPr>
        <w:t>lifeblood of the nation</w:t>
      </w:r>
      <w:r w:rsidRPr="00927E9A">
        <w:rPr>
          <w:rStyle w:val="Emphasis"/>
          <w:rFonts w:asciiTheme="minorHAnsi" w:hAnsiTheme="minorHAnsi" w:cstheme="minorHAnsi"/>
        </w:rPr>
        <w:t>-state</w:t>
      </w:r>
      <w:r w:rsidRPr="00927E9A">
        <w:rPr>
          <w:rStyle w:val="StyleUnderline"/>
          <w:rFonts w:asciiTheme="minorHAnsi" w:hAnsiTheme="minorHAnsi" w:cstheme="minorHAnsi"/>
        </w:rPr>
        <w:t>.</w:t>
      </w:r>
      <w:r w:rsidRPr="00927E9A">
        <w:rPr>
          <w:rFonts w:asciiTheme="minorHAnsi" w:hAnsiTheme="minorHAnsi" w:cstheme="minorHAnsi"/>
        </w:rPr>
        <w:t xml:space="preserve"> </w:t>
      </w:r>
      <w:r w:rsidRPr="00927E9A">
        <w:rPr>
          <w:rFonts w:asciiTheme="minorHAnsi" w:hAnsiTheme="minorHAnsi" w:cstheme="minorHAnsi"/>
          <w:sz w:val="15"/>
          <w:szCs w:val="15"/>
        </w:rPr>
        <w:t>43</w:t>
      </w:r>
    </w:p>
    <w:p w14:paraId="0C348021" w14:textId="77777777" w:rsidR="00397405" w:rsidRPr="00927E9A" w:rsidRDefault="00397405" w:rsidP="00397405">
      <w:pPr>
        <w:rPr>
          <w:rFonts w:asciiTheme="minorHAnsi" w:hAnsiTheme="minorHAnsi" w:cstheme="minorHAnsi"/>
        </w:rPr>
      </w:pPr>
      <w:r w:rsidRPr="00927E9A">
        <w:rPr>
          <w:rFonts w:asciiTheme="minorHAnsi" w:hAnsiTheme="minorHAnsi" w:cstheme="minorHAnsi"/>
          <w:sz w:val="15"/>
          <w:szCs w:val="15"/>
        </w:rPr>
        <w:t>Second, along these lines</w:t>
      </w:r>
      <w:r w:rsidRPr="00927E9A">
        <w:rPr>
          <w:rFonts w:asciiTheme="minorHAnsi" w:hAnsiTheme="minorHAnsi" w:cstheme="minorHAnsi"/>
        </w:rPr>
        <w:t xml:space="preserve">, </w:t>
      </w:r>
      <w:r w:rsidRPr="00C25EA1">
        <w:rPr>
          <w:rStyle w:val="Emphasis"/>
          <w:rFonts w:asciiTheme="minorHAnsi" w:hAnsiTheme="minorHAnsi" w:cstheme="minorHAnsi"/>
          <w:highlight w:val="green"/>
        </w:rPr>
        <w:t>appealing to the state</w:t>
      </w:r>
      <w:r w:rsidRPr="00927E9A">
        <w:rPr>
          <w:rStyle w:val="StyleUnderline"/>
          <w:rFonts w:asciiTheme="minorHAnsi" w:hAnsiTheme="minorHAnsi" w:cstheme="minorHAnsi"/>
        </w:rPr>
        <w:t xml:space="preserve"> for relief </w:t>
      </w:r>
      <w:r w:rsidRPr="00C25EA1">
        <w:rPr>
          <w:rStyle w:val="Emphasis"/>
          <w:rFonts w:asciiTheme="minorHAnsi" w:hAnsiTheme="minorHAnsi" w:cstheme="minorHAnsi"/>
          <w:sz w:val="28"/>
          <w:szCs w:val="28"/>
          <w:highlight w:val="green"/>
        </w:rPr>
        <w:t>reinscribes</w:t>
      </w:r>
      <w:r w:rsidRPr="00927E9A">
        <w:rPr>
          <w:rStyle w:val="Emphasis"/>
          <w:rFonts w:asciiTheme="minorHAnsi" w:hAnsiTheme="minorHAnsi" w:cstheme="minorHAnsi"/>
          <w:sz w:val="28"/>
          <w:szCs w:val="28"/>
        </w:rPr>
        <w:t xml:space="preserve"> </w:t>
      </w:r>
      <w:r w:rsidRPr="00927E9A">
        <w:rPr>
          <w:rStyle w:val="Emphasis"/>
          <w:rFonts w:asciiTheme="minorHAnsi" w:hAnsiTheme="minorHAnsi" w:cstheme="minorHAnsi"/>
        </w:rPr>
        <w:t>the state</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 xml:space="preserve">the </w:t>
      </w:r>
      <w:r w:rsidRPr="00C25EA1">
        <w:rPr>
          <w:rStyle w:val="Emphasis"/>
          <w:rFonts w:asciiTheme="minorHAnsi" w:hAnsiTheme="minorHAnsi" w:cstheme="minorHAnsi"/>
          <w:highlight w:val="green"/>
        </w:rPr>
        <w:t>coercive power</w:t>
      </w:r>
      <w:r w:rsidRPr="00C25EA1">
        <w:rPr>
          <w:rStyle w:val="StyleUnderline"/>
          <w:rFonts w:asciiTheme="minorHAnsi" w:hAnsiTheme="minorHAnsi" w:cstheme="minorHAnsi"/>
          <w:highlight w:val="green"/>
        </w:rPr>
        <w:t xml:space="preserve"> it uses</w:t>
      </w:r>
      <w:r w:rsidRPr="00927E9A">
        <w:rPr>
          <w:rFonts w:asciiTheme="minorHAnsi" w:hAnsiTheme="minorHAnsi" w:cstheme="minorHAnsi"/>
        </w:rPr>
        <w:t xml:space="preserve"> </w:t>
      </w:r>
      <w:r w:rsidRPr="00927E9A">
        <w:rPr>
          <w:rFonts w:asciiTheme="minorHAnsi" w:hAnsiTheme="minorHAnsi" w:cstheme="minorHAnsi"/>
          <w:sz w:val="15"/>
          <w:szCs w:val="15"/>
        </w:rPr>
        <w:t>to effectuate its ends,</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and our </w:t>
      </w:r>
      <w:r w:rsidRPr="00927E9A">
        <w:rPr>
          <w:rStyle w:val="Emphasis"/>
          <w:rFonts w:asciiTheme="minorHAnsi" w:hAnsiTheme="minorHAnsi" w:cstheme="minorHAnsi"/>
        </w:rPr>
        <w:t>own status</w:t>
      </w:r>
      <w:r w:rsidRPr="00927E9A">
        <w:rPr>
          <w:rStyle w:val="StyleUnderline"/>
          <w:rFonts w:asciiTheme="minorHAnsi" w:hAnsiTheme="minorHAnsi" w:cstheme="minorHAnsi"/>
        </w:rPr>
        <w:t xml:space="preserve"> as Black </w:t>
      </w:r>
      <w:r w:rsidRPr="00927E9A">
        <w:rPr>
          <w:rStyle w:val="Emphasis"/>
          <w:rFonts w:asciiTheme="minorHAnsi" w:hAnsiTheme="minorHAnsi" w:cstheme="minorHAnsi"/>
        </w:rPr>
        <w:t>(non)subjects</w:t>
      </w:r>
      <w:r w:rsidRPr="00927E9A">
        <w:rPr>
          <w:rFonts w:asciiTheme="minorHAnsi" w:hAnsiTheme="minorHAnsi" w:cstheme="minorHAnsi"/>
        </w:rPr>
        <w:t xml:space="preserve">. </w:t>
      </w:r>
      <w:r w:rsidRPr="00927E9A">
        <w:rPr>
          <w:rFonts w:asciiTheme="minorHAnsi" w:hAnsiTheme="minorHAnsi" w:cstheme="minorHAnsi"/>
          <w:sz w:val="15"/>
          <w:szCs w:val="15"/>
        </w:rPr>
        <w:t xml:space="preserve">44 As Anthony Farley explains, </w:t>
      </w:r>
      <w:r w:rsidRPr="00927E9A">
        <w:rPr>
          <w:rStyle w:val="Emphasis"/>
          <w:rFonts w:asciiTheme="minorHAnsi" w:hAnsiTheme="minorHAnsi" w:cstheme="minorHAnsi"/>
        </w:rPr>
        <w:t>praying to the state</w:t>
      </w:r>
      <w:r w:rsidRPr="00927E9A">
        <w:rPr>
          <w:rStyle w:val="StyleUnderline"/>
          <w:rFonts w:asciiTheme="minorHAnsi" w:hAnsiTheme="minorHAnsi" w:cstheme="minorHAnsi"/>
        </w:rPr>
        <w:t xml:space="preserve"> for relief is to </w:t>
      </w:r>
      <w:r w:rsidRPr="00927E9A">
        <w:rPr>
          <w:rStyle w:val="Emphasis"/>
          <w:rFonts w:asciiTheme="minorHAnsi" w:hAnsiTheme="minorHAnsi" w:cstheme="minorHAnsi"/>
        </w:rPr>
        <w:t>accept</w:t>
      </w:r>
      <w:r w:rsidRPr="00927E9A">
        <w:rPr>
          <w:rStyle w:val="StyleUnderline"/>
          <w:rFonts w:asciiTheme="minorHAnsi" w:hAnsiTheme="minorHAnsi" w:cstheme="minorHAnsi"/>
        </w:rPr>
        <w:t xml:space="preserve"> the power of the state to </w:t>
      </w:r>
      <w:r w:rsidRPr="00927E9A">
        <w:rPr>
          <w:rStyle w:val="Emphasis"/>
          <w:rFonts w:asciiTheme="minorHAnsi" w:hAnsiTheme="minorHAnsi" w:cstheme="minorHAnsi"/>
        </w:rPr>
        <w:t>say "yes"</w:t>
      </w:r>
      <w:r w:rsidRPr="00927E9A">
        <w:rPr>
          <w:rStyle w:val="StyleUnderline"/>
          <w:rFonts w:asciiTheme="minorHAnsi" w:hAnsiTheme="minorHAnsi" w:cstheme="minorHAnsi"/>
        </w:rPr>
        <w:t xml:space="preserve"> but </w:t>
      </w:r>
      <w:r w:rsidRPr="00927E9A">
        <w:rPr>
          <w:rStyle w:val="Emphasis"/>
          <w:rFonts w:asciiTheme="minorHAnsi" w:hAnsiTheme="minorHAnsi" w:cstheme="minorHAnsi"/>
        </w:rPr>
        <w:t>also its power to say "no"</w:t>
      </w:r>
      <w:r w:rsidRPr="00927E9A">
        <w:rPr>
          <w:rStyle w:val="StyleUnderline"/>
          <w:rFonts w:asciiTheme="minorHAnsi" w:hAnsiTheme="minorHAnsi" w:cstheme="minorHAnsi"/>
        </w:rPr>
        <w:t>:</w:t>
      </w:r>
      <w:r w:rsidRPr="00927E9A">
        <w:rPr>
          <w:rFonts w:asciiTheme="minorHAnsi" w:hAnsiTheme="minorHAnsi" w:cstheme="minorHAnsi"/>
        </w:rPr>
        <w:t xml:space="preserve"> </w:t>
      </w:r>
      <w:r w:rsidRPr="00927E9A">
        <w:rPr>
          <w:rFonts w:asciiTheme="minorHAnsi" w:hAnsiTheme="minorHAnsi" w:cstheme="minorHAnsi"/>
          <w:sz w:val="15"/>
          <w:szCs w:val="15"/>
        </w:rPr>
        <w:t>"To request equality is to surrender before one begins.</w:t>
      </w:r>
      <w:r w:rsidRPr="00927E9A">
        <w:rPr>
          <w:rFonts w:asciiTheme="minorHAnsi" w:hAnsiTheme="minorHAnsi" w:cstheme="minorHAnsi"/>
        </w:rPr>
        <w:t xml:space="preserve"> </w:t>
      </w:r>
      <w:r w:rsidRPr="00C25EA1">
        <w:rPr>
          <w:rStyle w:val="StyleUnderline"/>
          <w:rFonts w:asciiTheme="minorHAnsi" w:hAnsiTheme="minorHAnsi" w:cstheme="minorHAnsi"/>
          <w:highlight w:val="green"/>
        </w:rPr>
        <w:t xml:space="preserve">To </w:t>
      </w:r>
      <w:r w:rsidRPr="00C25EA1">
        <w:rPr>
          <w:rStyle w:val="Emphasis"/>
          <w:rFonts w:asciiTheme="minorHAnsi" w:hAnsiTheme="minorHAnsi" w:cstheme="minorHAnsi"/>
          <w:highlight w:val="green"/>
        </w:rPr>
        <w:t>request equality</w:t>
      </w:r>
      <w:r w:rsidRPr="00C25EA1">
        <w:rPr>
          <w:rStyle w:val="StyleUnderline"/>
          <w:rFonts w:asciiTheme="minorHAnsi" w:hAnsiTheme="minorHAnsi" w:cstheme="minorHAnsi"/>
          <w:highlight w:val="green"/>
        </w:rPr>
        <w:t xml:space="preserve"> is </w:t>
      </w:r>
      <w:r w:rsidRPr="0043026A">
        <w:rPr>
          <w:rStyle w:val="StyleUnderline"/>
          <w:rFonts w:asciiTheme="minorHAnsi" w:hAnsiTheme="minorHAnsi" w:cstheme="minorHAnsi"/>
        </w:rPr>
        <w:t>to grant one's owners</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 xml:space="preserve">the </w:t>
      </w:r>
      <w:r w:rsidRPr="00C25EA1">
        <w:rPr>
          <w:rStyle w:val="Emphasis"/>
          <w:rFonts w:asciiTheme="minorHAnsi" w:hAnsiTheme="minorHAnsi" w:cstheme="minorHAnsi"/>
          <w:highlight w:val="green"/>
        </w:rPr>
        <w:t>power to grant</w:t>
      </w:r>
      <w:r w:rsidRPr="00C25EA1">
        <w:rPr>
          <w:rStyle w:val="StyleUnderline"/>
          <w:rFonts w:asciiTheme="minorHAnsi" w:hAnsiTheme="minorHAnsi" w:cstheme="minorHAnsi"/>
          <w:highlight w:val="green"/>
        </w:rPr>
        <w:t xml:space="preserve"> or </w:t>
      </w:r>
      <w:r w:rsidRPr="00C25EA1">
        <w:rPr>
          <w:rStyle w:val="Emphasis"/>
          <w:rFonts w:asciiTheme="minorHAnsi" w:hAnsiTheme="minorHAnsi" w:cstheme="minorHAnsi"/>
          <w:highlight w:val="green"/>
        </w:rPr>
        <w:t>deny one's request</w:t>
      </w:r>
      <w:r w:rsidRPr="00927E9A">
        <w:rPr>
          <w:rFonts w:asciiTheme="minorHAnsi" w:hAnsiTheme="minorHAnsi" w:cstheme="minorHAnsi"/>
        </w:rPr>
        <w:t xml:space="preserve">. </w:t>
      </w:r>
      <w:r w:rsidRPr="00927E9A">
        <w:rPr>
          <w:rFonts w:asciiTheme="minorHAnsi" w:hAnsiTheme="minorHAnsi" w:cstheme="minorHAnsi"/>
          <w:sz w:val="15"/>
          <w:szCs w:val="15"/>
        </w:rPr>
        <w:t>To grant one's owners such a power is to surrender oneself to one's owners entirely and completely." 45</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To recognize this power is to </w:t>
      </w:r>
      <w:r w:rsidRPr="00927E9A">
        <w:rPr>
          <w:rStyle w:val="Emphasis"/>
          <w:rFonts w:asciiTheme="minorHAnsi" w:hAnsiTheme="minorHAnsi" w:cstheme="minorHAnsi"/>
        </w:rPr>
        <w:t>submit to the law's</w:t>
      </w:r>
      <w:r w:rsidRPr="00927E9A">
        <w:rPr>
          <w:rStyle w:val="StyleUnderline"/>
          <w:rFonts w:asciiTheme="minorHAnsi" w:hAnsiTheme="minorHAnsi" w:cstheme="minorHAnsi"/>
        </w:rPr>
        <w:t xml:space="preserve"> </w:t>
      </w:r>
      <w:r w:rsidRPr="00927E9A">
        <w:rPr>
          <w:rFonts w:asciiTheme="minorHAnsi" w:hAnsiTheme="minorHAnsi" w:cstheme="minorHAnsi"/>
        </w:rPr>
        <w:t xml:space="preserve">(necessary) </w:t>
      </w:r>
      <w:r w:rsidRPr="00927E9A">
        <w:rPr>
          <w:rStyle w:val="Emphasis"/>
          <w:rFonts w:asciiTheme="minorHAnsi" w:hAnsiTheme="minorHAnsi" w:cstheme="minorHAnsi"/>
        </w:rPr>
        <w:t>privileging</w:t>
      </w:r>
      <w:r w:rsidRPr="00927E9A">
        <w:rPr>
          <w:rStyle w:val="StyleUnderline"/>
          <w:rFonts w:asciiTheme="minorHAnsi" w:hAnsiTheme="minorHAnsi" w:cstheme="minorHAnsi"/>
        </w:rPr>
        <w:t xml:space="preserve"> of its interests those that </w:t>
      </w:r>
      <w:r w:rsidRPr="00927E9A">
        <w:rPr>
          <w:rStyle w:val="Emphasis"/>
          <w:rFonts w:asciiTheme="minorHAnsi" w:hAnsiTheme="minorHAnsi" w:cstheme="minorHAnsi"/>
        </w:rPr>
        <w:t>give it coherence</w:t>
      </w:r>
      <w:r w:rsidRPr="00927E9A">
        <w:rPr>
          <w:rFonts w:asciiTheme="minorHAnsi" w:hAnsiTheme="minorHAnsi" w:cstheme="minorHAnsi"/>
        </w:rPr>
        <w:t xml:space="preserve"> and legitimacy: </w:t>
      </w:r>
      <w:r w:rsidRPr="00927E9A">
        <w:rPr>
          <w:rStyle w:val="StyleUnderline"/>
          <w:rFonts w:asciiTheme="minorHAnsi" w:hAnsiTheme="minorHAnsi" w:cstheme="minorHAnsi"/>
        </w:rPr>
        <w:t xml:space="preserve">the </w:t>
      </w:r>
      <w:r w:rsidRPr="00927E9A">
        <w:rPr>
          <w:rStyle w:val="Emphasis"/>
          <w:rFonts w:asciiTheme="minorHAnsi" w:hAnsiTheme="minorHAnsi" w:cstheme="minorHAnsi"/>
        </w:rPr>
        <w:t>erasure of Native</w:t>
      </w:r>
      <w:r w:rsidRPr="00927E9A">
        <w:rPr>
          <w:rFonts w:asciiTheme="minorHAnsi" w:hAnsiTheme="minorHAnsi" w:cstheme="minorHAnsi"/>
        </w:rPr>
        <w:t xml:space="preserve"> American </w:t>
      </w:r>
      <w:r w:rsidRPr="00927E9A">
        <w:rPr>
          <w:rStyle w:val="Emphasis"/>
          <w:rFonts w:asciiTheme="minorHAnsi" w:hAnsiTheme="minorHAnsi" w:cstheme="minorHAnsi"/>
        </w:rPr>
        <w:t>peoples</w:t>
      </w:r>
      <w:r w:rsidRPr="00927E9A">
        <w:rPr>
          <w:rStyle w:val="StyleUnderline"/>
          <w:rFonts w:asciiTheme="minorHAnsi" w:hAnsiTheme="minorHAnsi" w:cstheme="minorHAnsi"/>
        </w:rPr>
        <w:t xml:space="preserve"> and the </w:t>
      </w:r>
      <w:r w:rsidRPr="00927E9A">
        <w:rPr>
          <w:rStyle w:val="Emphasis"/>
          <w:rFonts w:asciiTheme="minorHAnsi" w:hAnsiTheme="minorHAnsi" w:cstheme="minorHAnsi"/>
        </w:rPr>
        <w:t>infliction</w:t>
      </w:r>
      <w:r w:rsidRPr="00927E9A">
        <w:rPr>
          <w:rStyle w:val="StyleUnderline"/>
          <w:rFonts w:asciiTheme="minorHAnsi" w:hAnsiTheme="minorHAnsi" w:cstheme="minorHAnsi"/>
        </w:rPr>
        <w:t xml:space="preserve"> of </w:t>
      </w:r>
      <w:r w:rsidRPr="00927E9A">
        <w:rPr>
          <w:rStyle w:val="Emphasis"/>
          <w:rFonts w:asciiTheme="minorHAnsi" w:hAnsiTheme="minorHAnsi" w:cstheme="minorHAnsi"/>
        </w:rPr>
        <w:t>perpetual suffering</w:t>
      </w:r>
      <w:r w:rsidRPr="00927E9A">
        <w:rPr>
          <w:rStyle w:val="StyleUnderline"/>
          <w:rFonts w:asciiTheme="minorHAnsi" w:hAnsiTheme="minorHAnsi" w:cstheme="minorHAnsi"/>
        </w:rPr>
        <w:t xml:space="preserve"> upon Black people</w:t>
      </w:r>
      <w:r w:rsidRPr="00927E9A">
        <w:rPr>
          <w:rFonts w:asciiTheme="minorHAnsi" w:hAnsiTheme="minorHAnsi" w:cstheme="minorHAnsi"/>
        </w:rPr>
        <w:t xml:space="preserve"> </w:t>
      </w:r>
      <w:r w:rsidRPr="00927E9A">
        <w:rPr>
          <w:rFonts w:asciiTheme="minorHAnsi" w:hAnsiTheme="minorHAnsi" w:cstheme="minorHAnsi"/>
          <w:sz w:val="15"/>
          <w:szCs w:val="15"/>
        </w:rPr>
        <w:t>as punishable, malleable, detestable flesh 46 -over our own:</w:t>
      </w:r>
    </w:p>
    <w:p w14:paraId="552439D8" w14:textId="77777777" w:rsidR="00397405" w:rsidRPr="00927E9A" w:rsidRDefault="00397405" w:rsidP="00397405">
      <w:pPr>
        <w:rPr>
          <w:rFonts w:asciiTheme="minorHAnsi" w:hAnsiTheme="minorHAnsi" w:cstheme="minorHAnsi"/>
          <w:sz w:val="15"/>
          <w:szCs w:val="15"/>
        </w:rPr>
      </w:pPr>
      <w:r w:rsidRPr="00927E9A">
        <w:rPr>
          <w:rStyle w:val="StyleUnderline"/>
          <w:rFonts w:asciiTheme="minorHAnsi" w:hAnsiTheme="minorHAnsi" w:cstheme="minorHAnsi"/>
        </w:rPr>
        <w:t xml:space="preserve">To </w:t>
      </w:r>
      <w:r w:rsidRPr="00927E9A">
        <w:rPr>
          <w:rStyle w:val="Emphasis"/>
          <w:rFonts w:asciiTheme="minorHAnsi" w:hAnsiTheme="minorHAnsi" w:cstheme="minorHAnsi"/>
        </w:rPr>
        <w:t>pray for legal redress</w:t>
      </w:r>
      <w:r w:rsidRPr="00927E9A">
        <w:rPr>
          <w:rStyle w:val="StyleUnderline"/>
          <w:rFonts w:asciiTheme="minorHAnsi" w:hAnsiTheme="minorHAnsi" w:cstheme="minorHAnsi"/>
        </w:rPr>
        <w:t xml:space="preserve"> is to </w:t>
      </w:r>
      <w:r w:rsidRPr="00927E9A">
        <w:rPr>
          <w:rStyle w:val="Emphasis"/>
          <w:rFonts w:asciiTheme="minorHAnsi" w:hAnsiTheme="minorHAnsi" w:cstheme="minorHAnsi"/>
        </w:rPr>
        <w:t>bow before the authority of law</w:t>
      </w:r>
      <w:r w:rsidRPr="00927E9A">
        <w:rPr>
          <w:rFonts w:asciiTheme="minorHAnsi" w:hAnsiTheme="minorHAnsi" w:cstheme="minorHAnsi"/>
        </w:rPr>
        <w:t xml:space="preserve"> .... </w:t>
      </w:r>
      <w:r w:rsidRPr="00927E9A">
        <w:rPr>
          <w:rStyle w:val="StyleUnderline"/>
          <w:rFonts w:asciiTheme="minorHAnsi" w:hAnsiTheme="minorHAnsi" w:cstheme="minorHAnsi"/>
        </w:rPr>
        <w:t xml:space="preserve">Law is </w:t>
      </w:r>
      <w:r w:rsidRPr="00927E9A">
        <w:rPr>
          <w:rStyle w:val="Emphasis"/>
          <w:rFonts w:asciiTheme="minorHAnsi" w:hAnsiTheme="minorHAnsi" w:cstheme="minorHAnsi"/>
        </w:rPr>
        <w:t>only</w:t>
      </w:r>
      <w:r w:rsidRPr="00927E9A">
        <w:rPr>
          <w:rStyle w:val="StyleUnderline"/>
          <w:rFonts w:asciiTheme="minorHAnsi" w:hAnsiTheme="minorHAnsi" w:cstheme="minorHAnsi"/>
        </w:rPr>
        <w:t xml:space="preserve"> the relation of </w:t>
      </w:r>
      <w:r w:rsidRPr="00927E9A">
        <w:rPr>
          <w:rStyle w:val="Emphasis"/>
          <w:rFonts w:asciiTheme="minorHAnsi" w:hAnsiTheme="minorHAnsi" w:cstheme="minorHAnsi"/>
        </w:rPr>
        <w:t>white-over-black</w:t>
      </w:r>
      <w:r w:rsidRPr="00927E9A">
        <w:rPr>
          <w:rStyle w:val="StyleUnderline"/>
          <w:rFonts w:asciiTheme="minorHAnsi" w:hAnsiTheme="minorHAnsi" w:cstheme="minorHAnsi"/>
        </w:rPr>
        <w:t xml:space="preserve"> to </w:t>
      </w:r>
      <w:r w:rsidRPr="00927E9A">
        <w:rPr>
          <w:rStyle w:val="Emphasis"/>
          <w:rFonts w:asciiTheme="minorHAnsi" w:hAnsiTheme="minorHAnsi" w:cstheme="minorHAnsi"/>
        </w:rPr>
        <w:t>white-over-black</w:t>
      </w:r>
      <w:r w:rsidRPr="00927E9A">
        <w:rPr>
          <w:rStyle w:val="StyleUnderline"/>
          <w:rFonts w:asciiTheme="minorHAnsi" w:hAnsiTheme="minorHAnsi" w:cstheme="minorHAnsi"/>
        </w:rPr>
        <w:t xml:space="preserve"> to </w:t>
      </w:r>
      <w:r w:rsidRPr="00927E9A">
        <w:rPr>
          <w:rStyle w:val="Emphasis"/>
          <w:rFonts w:asciiTheme="minorHAnsi" w:hAnsiTheme="minorHAnsi" w:cstheme="minorHAnsi"/>
        </w:rPr>
        <w:t>white-over-black</w:t>
      </w:r>
      <w:r w:rsidRPr="00927E9A">
        <w:rPr>
          <w:rFonts w:asciiTheme="minorHAnsi" w:hAnsiTheme="minorHAnsi" w:cstheme="minorHAnsi"/>
        </w:rPr>
        <w:t xml:space="preserve">. </w:t>
      </w:r>
      <w:r w:rsidRPr="00927E9A">
        <w:rPr>
          <w:rFonts w:asciiTheme="minorHAnsi" w:hAnsiTheme="minorHAnsi" w:cstheme="minorHAnsi"/>
          <w:sz w:val="15"/>
          <w:szCs w:val="15"/>
        </w:rPr>
        <w:t>When we follow a legal rule we follow only the track that we have ourselves laid down. In other words, we ourselves are track, we become the track when we lay down, and we follow that track white-over-black into the future that lasts forever.47</w:t>
      </w:r>
    </w:p>
    <w:p w14:paraId="69CBF4B9" w14:textId="77777777" w:rsidR="00397405" w:rsidRPr="008C36A5" w:rsidRDefault="00397405" w:rsidP="00397405">
      <w:pPr>
        <w:rPr>
          <w:rFonts w:asciiTheme="minorHAnsi" w:hAnsiTheme="minorHAnsi" w:cstheme="minorHAnsi"/>
          <w:sz w:val="15"/>
          <w:szCs w:val="15"/>
        </w:rPr>
      </w:pPr>
      <w:r w:rsidRPr="00927E9A">
        <w:rPr>
          <w:rFonts w:asciiTheme="minorHAnsi" w:hAnsiTheme="minorHAnsi" w:cstheme="minorHAnsi"/>
          <w:sz w:val="15"/>
          <w:szCs w:val="15"/>
        </w:rPr>
        <w:t>Third, as various scholars have observed,</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focusing on </w:t>
      </w:r>
      <w:r w:rsidRPr="00C25EA1">
        <w:rPr>
          <w:rStyle w:val="Emphasis"/>
          <w:rFonts w:asciiTheme="minorHAnsi" w:hAnsiTheme="minorHAnsi" w:cstheme="minorHAnsi"/>
          <w:highlight w:val="green"/>
        </w:rPr>
        <w:t>legal redress</w:t>
      </w:r>
      <w:r w:rsidRPr="00927E9A">
        <w:rPr>
          <w:rFonts w:asciiTheme="minorHAnsi" w:hAnsiTheme="minorHAnsi" w:cstheme="minorHAnsi"/>
        </w:rPr>
        <w:t xml:space="preserve"> </w:t>
      </w:r>
      <w:r w:rsidRPr="00927E9A">
        <w:rPr>
          <w:rFonts w:asciiTheme="minorHAnsi" w:hAnsiTheme="minorHAnsi" w:cstheme="minorHAnsi"/>
          <w:sz w:val="15"/>
          <w:szCs w:val="15"/>
        </w:rPr>
        <w:t xml:space="preserve">to the exclusion of other tactics and remedies, which lawyers are prone to do, </w:t>
      </w:r>
      <w:r w:rsidRPr="0043026A">
        <w:rPr>
          <w:rStyle w:val="StyleUnderline"/>
          <w:rFonts w:asciiTheme="minorHAnsi" w:hAnsiTheme="minorHAnsi" w:cstheme="minorHAnsi"/>
        </w:rPr>
        <w:t xml:space="preserve">has the potential to </w:t>
      </w:r>
      <w:r w:rsidRPr="00C25EA1">
        <w:rPr>
          <w:rStyle w:val="Emphasis"/>
          <w:rFonts w:asciiTheme="minorHAnsi" w:hAnsiTheme="minorHAnsi" w:cstheme="minorHAnsi"/>
          <w:sz w:val="28"/>
          <w:szCs w:val="28"/>
          <w:highlight w:val="green"/>
        </w:rPr>
        <w:t xml:space="preserve">block </w:t>
      </w:r>
      <w:r w:rsidRPr="0043026A">
        <w:rPr>
          <w:rStyle w:val="Emphasis"/>
          <w:rFonts w:asciiTheme="minorHAnsi" w:hAnsiTheme="minorHAnsi" w:cstheme="minorHAnsi"/>
          <w:sz w:val="28"/>
          <w:szCs w:val="28"/>
        </w:rPr>
        <w:t xml:space="preserve">the </w:t>
      </w:r>
      <w:r w:rsidRPr="00C25EA1">
        <w:rPr>
          <w:rStyle w:val="Emphasis"/>
          <w:rFonts w:asciiTheme="minorHAnsi" w:hAnsiTheme="minorHAnsi" w:cstheme="minorHAnsi"/>
          <w:sz w:val="28"/>
          <w:szCs w:val="28"/>
          <w:highlight w:val="green"/>
        </w:rPr>
        <w:t>building of power in</w:t>
      </w:r>
      <w:r w:rsidRPr="00927E9A">
        <w:rPr>
          <w:rFonts w:asciiTheme="minorHAnsi" w:hAnsiTheme="minorHAnsi" w:cstheme="minorHAnsi"/>
          <w:sz w:val="28"/>
          <w:szCs w:val="28"/>
        </w:rPr>
        <w:t xml:space="preserve"> </w:t>
      </w:r>
      <w:r w:rsidRPr="00927E9A">
        <w:rPr>
          <w:rFonts w:asciiTheme="minorHAnsi" w:hAnsiTheme="minorHAnsi" w:cstheme="minorHAnsi"/>
        </w:rPr>
        <w:t xml:space="preserve">the </w:t>
      </w:r>
      <w:r w:rsidRPr="00C25EA1">
        <w:rPr>
          <w:rStyle w:val="Emphasis"/>
          <w:rFonts w:asciiTheme="minorHAnsi" w:hAnsiTheme="minorHAnsi" w:cstheme="minorHAnsi"/>
          <w:sz w:val="28"/>
          <w:szCs w:val="28"/>
          <w:highlight w:val="green"/>
        </w:rPr>
        <w:t>communities</w:t>
      </w:r>
      <w:r w:rsidRPr="00927E9A">
        <w:rPr>
          <w:rFonts w:asciiTheme="minorHAnsi" w:hAnsiTheme="minorHAnsi" w:cstheme="minorHAnsi"/>
          <w:sz w:val="28"/>
          <w:szCs w:val="28"/>
        </w:rPr>
        <w:t xml:space="preserve"> </w:t>
      </w:r>
      <w:r w:rsidRPr="00927E9A">
        <w:rPr>
          <w:rFonts w:asciiTheme="minorHAnsi" w:hAnsiTheme="minorHAnsi" w:cstheme="minorHAnsi"/>
          <w:sz w:val="15"/>
          <w:szCs w:val="15"/>
        </w:rPr>
        <w:t>those lawyers serve, creating serious problems in movement work.48 For example,</w:t>
      </w:r>
      <w:r w:rsidRPr="00927E9A">
        <w:rPr>
          <w:rFonts w:asciiTheme="minorHAnsi" w:hAnsiTheme="minorHAnsi" w:cstheme="minorHAnsi"/>
        </w:rPr>
        <w:t xml:space="preserve"> </w:t>
      </w:r>
      <w:r w:rsidRPr="00C25EA1">
        <w:rPr>
          <w:rStyle w:val="StyleUnderline"/>
          <w:rFonts w:asciiTheme="minorHAnsi" w:hAnsiTheme="minorHAnsi" w:cstheme="minorHAnsi"/>
          <w:highlight w:val="green"/>
        </w:rPr>
        <w:t>such a focus</w:t>
      </w:r>
      <w:r w:rsidRPr="00927E9A">
        <w:rPr>
          <w:rStyle w:val="StyleUnderline"/>
          <w:rFonts w:asciiTheme="minorHAnsi" w:hAnsiTheme="minorHAnsi" w:cstheme="minorHAnsi"/>
        </w:rPr>
        <w:t xml:space="preserve"> often </w:t>
      </w:r>
      <w:r w:rsidRPr="00C25EA1">
        <w:rPr>
          <w:rStyle w:val="Emphasis"/>
          <w:rFonts w:asciiTheme="minorHAnsi" w:hAnsiTheme="minorHAnsi" w:cstheme="minorHAnsi"/>
          <w:highlight w:val="green"/>
        </w:rPr>
        <w:t>contains social action</w:t>
      </w:r>
      <w:r w:rsidRPr="00C25EA1">
        <w:rPr>
          <w:rStyle w:val="StyleUnderline"/>
          <w:rFonts w:asciiTheme="minorHAnsi" w:hAnsiTheme="minorHAnsi" w:cstheme="minorHAnsi"/>
          <w:highlight w:val="green"/>
        </w:rPr>
        <w:t xml:space="preserve"> and </w:t>
      </w:r>
      <w:r w:rsidRPr="00C25EA1">
        <w:rPr>
          <w:rStyle w:val="Emphasis"/>
          <w:rFonts w:asciiTheme="minorHAnsi" w:hAnsiTheme="minorHAnsi" w:cstheme="minorHAnsi"/>
          <w:highlight w:val="green"/>
        </w:rPr>
        <w:t>energy</w:t>
      </w:r>
      <w:r w:rsidRPr="00927E9A">
        <w:rPr>
          <w:rStyle w:val="StyleUnderline"/>
          <w:rFonts w:asciiTheme="minorHAnsi" w:hAnsiTheme="minorHAnsi" w:cstheme="minorHAnsi"/>
        </w:rPr>
        <w:t xml:space="preserve"> with</w:t>
      </w:r>
      <w:r w:rsidRPr="00C25EA1">
        <w:rPr>
          <w:rStyle w:val="StyleUnderline"/>
          <w:rFonts w:asciiTheme="minorHAnsi" w:hAnsiTheme="minorHAnsi" w:cstheme="minorHAnsi"/>
          <w:highlight w:val="green"/>
        </w:rPr>
        <w:t>in</w:t>
      </w:r>
      <w:r w:rsidRPr="00927E9A">
        <w:rPr>
          <w:rStyle w:val="StyleUnderline"/>
          <w:rFonts w:asciiTheme="minorHAnsi" w:hAnsiTheme="minorHAnsi" w:cstheme="minorHAnsi"/>
        </w:rPr>
        <w:t xml:space="preserve"> the </w:t>
      </w:r>
      <w:r w:rsidRPr="00927E9A">
        <w:rPr>
          <w:rStyle w:val="Emphasis"/>
          <w:rFonts w:asciiTheme="minorHAnsi" w:hAnsiTheme="minorHAnsi" w:cstheme="minorHAnsi"/>
        </w:rPr>
        <w:t xml:space="preserve">domain of </w:t>
      </w:r>
      <w:r w:rsidRPr="00C25EA1">
        <w:rPr>
          <w:rStyle w:val="Emphasis"/>
          <w:rFonts w:asciiTheme="minorHAnsi" w:hAnsiTheme="minorHAnsi" w:cstheme="minorHAnsi"/>
          <w:highlight w:val="green"/>
        </w:rPr>
        <w:t>the courts</w:t>
      </w:r>
      <w:r w:rsidRPr="00927E9A">
        <w:rPr>
          <w:rStyle w:val="StyleUnderline"/>
          <w:rFonts w:asciiTheme="minorHAnsi" w:hAnsiTheme="minorHAnsi" w:cstheme="minorHAnsi"/>
        </w:rPr>
        <w:t xml:space="preserve">, </w:t>
      </w:r>
      <w:r w:rsidRPr="00C25EA1">
        <w:rPr>
          <w:rStyle w:val="StyleUnderline"/>
          <w:rFonts w:asciiTheme="minorHAnsi" w:hAnsiTheme="minorHAnsi" w:cstheme="minorHAnsi"/>
          <w:highlight w:val="green"/>
        </w:rPr>
        <w:t xml:space="preserve">as </w:t>
      </w:r>
      <w:r w:rsidRPr="00C25EA1">
        <w:rPr>
          <w:rStyle w:val="Emphasis"/>
          <w:rFonts w:asciiTheme="minorHAnsi" w:hAnsiTheme="minorHAnsi" w:cstheme="minorHAnsi"/>
          <w:highlight w:val="green"/>
        </w:rPr>
        <w:t>opposed</w:t>
      </w:r>
      <w:r w:rsidRPr="00C25EA1">
        <w:rPr>
          <w:rStyle w:val="StyleUnderline"/>
          <w:rFonts w:asciiTheme="minorHAnsi" w:hAnsiTheme="minorHAnsi" w:cstheme="minorHAnsi"/>
          <w:highlight w:val="green"/>
        </w:rPr>
        <w:t xml:space="preserve"> to </w:t>
      </w:r>
      <w:r w:rsidRPr="00C25EA1">
        <w:rPr>
          <w:rStyle w:val="Emphasis"/>
          <w:rFonts w:asciiTheme="minorHAnsi" w:hAnsiTheme="minorHAnsi" w:cstheme="minorHAnsi"/>
          <w:highlight w:val="green"/>
        </w:rPr>
        <w:t>building</w:t>
      </w:r>
      <w:r w:rsidRPr="00927E9A">
        <w:rPr>
          <w:rStyle w:val="StyleUnderline"/>
          <w:rFonts w:asciiTheme="minorHAnsi" w:hAnsiTheme="minorHAnsi" w:cstheme="minorHAnsi"/>
        </w:rPr>
        <w:t xml:space="preserve"> sustainable </w:t>
      </w:r>
      <w:r w:rsidRPr="00C25EA1">
        <w:rPr>
          <w:rStyle w:val="Emphasis"/>
          <w:rFonts w:asciiTheme="minorHAnsi" w:hAnsiTheme="minorHAnsi" w:cstheme="minorHAnsi"/>
          <w:highlight w:val="green"/>
        </w:rPr>
        <w:t>structures</w:t>
      </w:r>
      <w:r w:rsidRPr="00927E9A">
        <w:rPr>
          <w:rStyle w:val="StyleUnderline"/>
          <w:rFonts w:asciiTheme="minorHAnsi" w:hAnsiTheme="minorHAnsi" w:cstheme="minorHAnsi"/>
        </w:rPr>
        <w:t xml:space="preserve"> and practices </w:t>
      </w:r>
      <w:r w:rsidRPr="00927E9A">
        <w:rPr>
          <w:rStyle w:val="Emphasis"/>
          <w:rFonts w:asciiTheme="minorHAnsi" w:hAnsiTheme="minorHAnsi" w:cstheme="minorHAnsi"/>
        </w:rPr>
        <w:t>with</w:t>
      </w:r>
      <w:r w:rsidRPr="00C25EA1">
        <w:rPr>
          <w:rStyle w:val="Emphasis"/>
          <w:rFonts w:asciiTheme="minorHAnsi" w:hAnsiTheme="minorHAnsi" w:cstheme="minorHAnsi"/>
          <w:highlight w:val="green"/>
        </w:rPr>
        <w:t>in</w:t>
      </w:r>
      <w:r w:rsidRPr="00927E9A">
        <w:rPr>
          <w:rStyle w:val="Emphasis"/>
          <w:rFonts w:asciiTheme="minorHAnsi" w:hAnsiTheme="minorHAnsi" w:cstheme="minorHAnsi"/>
        </w:rPr>
        <w:t xml:space="preserve"> </w:t>
      </w:r>
      <w:r w:rsidRPr="00C25EA1">
        <w:rPr>
          <w:rStyle w:val="Emphasis"/>
          <w:rFonts w:asciiTheme="minorHAnsi" w:hAnsiTheme="minorHAnsi" w:cstheme="minorHAnsi"/>
          <w:highlight w:val="green"/>
        </w:rPr>
        <w:t>the community</w:t>
      </w:r>
      <w:r w:rsidRPr="00927E9A">
        <w:rPr>
          <w:rStyle w:val="Emphasis"/>
          <w:rFonts w:asciiTheme="minorHAnsi" w:hAnsiTheme="minorHAnsi" w:cstheme="minorHAnsi"/>
        </w:rPr>
        <w:t xml:space="preserve"> itself</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There is a </w:t>
      </w:r>
      <w:r w:rsidRPr="00927E9A">
        <w:rPr>
          <w:rStyle w:val="Emphasis"/>
          <w:rFonts w:asciiTheme="minorHAnsi" w:hAnsiTheme="minorHAnsi" w:cstheme="minorHAnsi"/>
        </w:rPr>
        <w:t>lurking tendency</w:t>
      </w:r>
      <w:r w:rsidRPr="00927E9A">
        <w:rPr>
          <w:rFonts w:asciiTheme="minorHAnsi" w:hAnsiTheme="minorHAnsi" w:cstheme="minorHAnsi"/>
        </w:rPr>
        <w:t xml:space="preserve"> </w:t>
      </w:r>
      <w:r w:rsidRPr="00927E9A">
        <w:rPr>
          <w:rFonts w:asciiTheme="minorHAnsi" w:hAnsiTheme="minorHAnsi" w:cstheme="minorHAnsi"/>
          <w:sz w:val="15"/>
          <w:szCs w:val="15"/>
        </w:rPr>
        <w:t>for lawyers, because of our conservative, risk-averse training,</w:t>
      </w:r>
      <w:r w:rsidRPr="00927E9A">
        <w:rPr>
          <w:rFonts w:asciiTheme="minorHAnsi" w:hAnsiTheme="minorHAnsi" w:cstheme="minorHAnsi"/>
        </w:rPr>
        <w:t xml:space="preserve"> </w:t>
      </w:r>
      <w:r w:rsidRPr="00927E9A">
        <w:rPr>
          <w:rStyle w:val="StyleUnderline"/>
          <w:rFonts w:asciiTheme="minorHAnsi" w:hAnsiTheme="minorHAnsi" w:cstheme="minorHAnsi"/>
        </w:rPr>
        <w:t xml:space="preserve">to </w:t>
      </w:r>
      <w:r w:rsidRPr="00927E9A">
        <w:rPr>
          <w:rStyle w:val="Emphasis"/>
          <w:rFonts w:asciiTheme="minorHAnsi" w:hAnsiTheme="minorHAnsi" w:cstheme="minorHAnsi"/>
        </w:rPr>
        <w:t>quell radical thought</w:t>
      </w:r>
      <w:r w:rsidRPr="00927E9A">
        <w:rPr>
          <w:rFonts w:asciiTheme="minorHAnsi" w:hAnsiTheme="minorHAnsi" w:cstheme="minorHAnsi"/>
        </w:rPr>
        <w:t xml:space="preserve"> </w:t>
      </w:r>
      <w:r w:rsidRPr="00927E9A">
        <w:rPr>
          <w:rFonts w:asciiTheme="minorHAnsi" w:hAnsiTheme="minorHAnsi" w:cstheme="minorHAnsi"/>
          <w:sz w:val="15"/>
          <w:szCs w:val="15"/>
        </w:rPr>
        <w:t>and tactics-in the name of precedent and rationality-and instead bow to the law.5</w:t>
      </w:r>
      <w:r w:rsidRPr="00927E9A">
        <w:rPr>
          <w:rFonts w:asciiTheme="minorHAnsi" w:hAnsiTheme="minorHAnsi" w:cstheme="minorHAnsi"/>
        </w:rPr>
        <w:t xml:space="preserve"> </w:t>
      </w:r>
      <w:r w:rsidRPr="00927E9A">
        <w:rPr>
          <w:rStyle w:val="StyleUnderline"/>
          <w:rFonts w:asciiTheme="minorHAnsi" w:hAnsiTheme="minorHAnsi" w:cstheme="minorHAnsi"/>
        </w:rPr>
        <w:t>Because</w:t>
      </w:r>
      <w:r w:rsidRPr="00927E9A">
        <w:rPr>
          <w:rFonts w:asciiTheme="minorHAnsi" w:hAnsiTheme="minorHAnsi" w:cstheme="minorHAnsi"/>
        </w:rPr>
        <w:t xml:space="preserve"> strictly </w:t>
      </w:r>
      <w:r w:rsidRPr="00927E9A">
        <w:rPr>
          <w:rStyle w:val="Emphasis"/>
          <w:rFonts w:asciiTheme="minorHAnsi" w:hAnsiTheme="minorHAnsi" w:cstheme="minorHAnsi"/>
        </w:rPr>
        <w:t>legal approaches</w:t>
      </w:r>
      <w:r w:rsidRPr="00927E9A">
        <w:rPr>
          <w:rFonts w:asciiTheme="minorHAnsi" w:hAnsiTheme="minorHAnsi" w:cstheme="minorHAnsi"/>
        </w:rPr>
        <w:t xml:space="preserve"> often </w:t>
      </w:r>
      <w:r w:rsidRPr="00927E9A">
        <w:rPr>
          <w:rStyle w:val="Emphasis"/>
          <w:rFonts w:asciiTheme="minorHAnsi" w:hAnsiTheme="minorHAnsi" w:cstheme="minorHAnsi"/>
        </w:rPr>
        <w:t>rely</w:t>
      </w:r>
      <w:r w:rsidRPr="00927E9A">
        <w:rPr>
          <w:rFonts w:asciiTheme="minorHAnsi" w:hAnsiTheme="minorHAnsi" w:cstheme="minorHAnsi"/>
        </w:rPr>
        <w:t xml:space="preserve"> </w:t>
      </w:r>
      <w:r w:rsidRPr="00927E9A">
        <w:rPr>
          <w:rStyle w:val="StyleUnderline"/>
          <w:rFonts w:asciiTheme="minorHAnsi" w:hAnsiTheme="minorHAnsi" w:cstheme="minorHAnsi"/>
        </w:rPr>
        <w:t>on</w:t>
      </w:r>
      <w:r w:rsidRPr="00927E9A">
        <w:rPr>
          <w:rFonts w:asciiTheme="minorHAnsi" w:hAnsiTheme="minorHAnsi" w:cstheme="minorHAnsi"/>
        </w:rPr>
        <w:t xml:space="preserve"> </w:t>
      </w:r>
      <w:r w:rsidRPr="00927E9A">
        <w:rPr>
          <w:rStyle w:val="StyleUnderline"/>
          <w:rFonts w:asciiTheme="minorHAnsi" w:hAnsiTheme="minorHAnsi" w:cstheme="minorHAnsi"/>
        </w:rPr>
        <w:t>the</w:t>
      </w:r>
      <w:r w:rsidRPr="00927E9A">
        <w:rPr>
          <w:rFonts w:asciiTheme="minorHAnsi" w:hAnsiTheme="minorHAnsi" w:cstheme="minorHAnsi"/>
        </w:rPr>
        <w:t xml:space="preserve"> unique </w:t>
      </w:r>
      <w:r w:rsidRPr="00927E9A">
        <w:rPr>
          <w:rStyle w:val="StyleUnderline"/>
          <w:rFonts w:asciiTheme="minorHAnsi" w:hAnsiTheme="minorHAnsi" w:cstheme="minorHAnsi"/>
        </w:rPr>
        <w:t xml:space="preserve">credentials, skill set, and language of lawyers, such approaches can </w:t>
      </w:r>
      <w:r w:rsidRPr="00927E9A">
        <w:rPr>
          <w:rStyle w:val="Emphasis"/>
          <w:rFonts w:asciiTheme="minorHAnsi" w:hAnsiTheme="minorHAnsi" w:cstheme="minorHAnsi"/>
        </w:rPr>
        <w:t>center</w:t>
      </w:r>
      <w:r w:rsidRPr="00927E9A">
        <w:rPr>
          <w:rStyle w:val="StyleUnderline"/>
          <w:rFonts w:asciiTheme="minorHAnsi" w:hAnsiTheme="minorHAnsi" w:cstheme="minorHAnsi"/>
        </w:rPr>
        <w:t xml:space="preserve"> and </w:t>
      </w:r>
      <w:r w:rsidRPr="00927E9A">
        <w:rPr>
          <w:rStyle w:val="Emphasis"/>
          <w:rFonts w:asciiTheme="minorHAnsi" w:hAnsiTheme="minorHAnsi" w:cstheme="minorHAnsi"/>
        </w:rPr>
        <w:t>empower lawyers</w:t>
      </w:r>
      <w:r w:rsidRPr="00927E9A">
        <w:rPr>
          <w:rStyle w:val="StyleUnderline"/>
          <w:rFonts w:asciiTheme="minorHAnsi" w:hAnsiTheme="minorHAnsi" w:cstheme="minorHAnsi"/>
        </w:rPr>
        <w:t xml:space="preserve"> in movement strategy, rather than</w:t>
      </w:r>
      <w:r w:rsidRPr="00927E9A">
        <w:rPr>
          <w:rFonts w:asciiTheme="minorHAnsi" w:hAnsiTheme="minorHAnsi" w:cstheme="minorHAnsi"/>
        </w:rPr>
        <w:t xml:space="preserve"> empower </w:t>
      </w:r>
      <w:r w:rsidRPr="00927E9A">
        <w:rPr>
          <w:rStyle w:val="Emphasis"/>
          <w:rFonts w:asciiTheme="minorHAnsi" w:hAnsiTheme="minorHAnsi" w:cstheme="minorHAnsi"/>
        </w:rPr>
        <w:t>activists</w:t>
      </w:r>
      <w:r w:rsidRPr="00927E9A">
        <w:rPr>
          <w:rStyle w:val="StyleUnderline"/>
          <w:rFonts w:asciiTheme="minorHAnsi" w:hAnsiTheme="minorHAnsi" w:cstheme="minorHAnsi"/>
        </w:rPr>
        <w:t xml:space="preserve"> and </w:t>
      </w:r>
      <w:r w:rsidRPr="00927E9A">
        <w:rPr>
          <w:rStyle w:val="Emphasis"/>
          <w:rFonts w:asciiTheme="minorHAnsi" w:hAnsiTheme="minorHAnsi" w:cstheme="minorHAnsi"/>
        </w:rPr>
        <w:t>members of the community</w:t>
      </w:r>
      <w:r w:rsidRPr="00927E9A">
        <w:rPr>
          <w:rFonts w:asciiTheme="minorHAnsi" w:hAnsiTheme="minorHAnsi" w:cstheme="minorHAnsi"/>
        </w:rPr>
        <w:t>.</w:t>
      </w:r>
      <w:r w:rsidRPr="00927E9A">
        <w:rPr>
          <w:rFonts w:asciiTheme="minorHAnsi" w:hAnsiTheme="minorHAnsi" w:cstheme="minorHAnsi"/>
          <w:sz w:val="15"/>
          <w:szCs w:val="15"/>
        </w:rPr>
        <w:t>51 A law-focused approach tempts lawyers and community members alike to conflate the lawyer's role with that of an organizer, which is problematic because lawyers and organizers tend to employ different frameworks and techniques." Our legal system tends to atomize legal disputes and claims, often forcing legal proceedings into person-against-person conflicts and making it difficult for collective legal action, coalition building, and redress of harms on a community level.53</w:t>
      </w:r>
    </w:p>
    <w:p w14:paraId="50785491" w14:textId="77777777" w:rsidR="00397405" w:rsidRDefault="00397405" w:rsidP="00397405"/>
    <w:p w14:paraId="17C756E7" w14:textId="77777777" w:rsidR="00554B7A" w:rsidRDefault="00554B7A" w:rsidP="00554B7A">
      <w:r w:rsidRPr="00A24531">
        <w:rPr>
          <w:rStyle w:val="Style13ptBold"/>
        </w:rPr>
        <w:t>Martin 23</w:t>
      </w:r>
      <w:r>
        <w:t xml:space="preserve"> (Shauntrice Martin is a debate legend that teaches at the University of Louisville. She previously served as the Executive Director of the Bay Area Urban Debate League from 2017-2019)</w:t>
      </w:r>
      <w:r w:rsidRPr="00A24531">
        <w:t xml:space="preserve"> </w:t>
      </w:r>
      <w:r>
        <w:t xml:space="preserve">"Fear of a Black Planet: Capturing the Benefit of White Guilt to Forward Black Excellence," Contemporary Argumentation and Debate: Vol. 38, Article 11. Pgs. 188-189 Available at: </w:t>
      </w:r>
      <w:r w:rsidRPr="00A24531">
        <w:t>https://commons.lib.jmu.edu/cad/vol38/iss1/11</w:t>
      </w:r>
    </w:p>
    <w:p w14:paraId="555DA832" w14:textId="77777777" w:rsidR="00554B7A" w:rsidRPr="00A24531" w:rsidRDefault="00554B7A" w:rsidP="00554B7A">
      <w:pPr>
        <w:rPr>
          <w:rStyle w:val="Emphasis"/>
        </w:rPr>
      </w:pPr>
      <w:r w:rsidRPr="00A24531">
        <w:rPr>
          <w:rStyle w:val="Emphasis"/>
        </w:rPr>
        <w:t xml:space="preserve">White fear and white guilt are inextricably linked. Those </w:t>
      </w:r>
      <w:r w:rsidRPr="00A24531">
        <w:rPr>
          <w:rStyle w:val="Emphasis"/>
          <w:highlight w:val="yellow"/>
        </w:rPr>
        <w:t>white people that fear Black excellence will weaponize</w:t>
      </w:r>
      <w:r w:rsidRPr="00A24531">
        <w:rPr>
          <w:rStyle w:val="Emphasis"/>
        </w:rPr>
        <w:t xml:space="preserve"> their </w:t>
      </w:r>
      <w:r w:rsidRPr="00A24531">
        <w:rPr>
          <w:rStyle w:val="Emphasis"/>
          <w:highlight w:val="yellow"/>
        </w:rPr>
        <w:t>guilt to soften up radical Blacks</w:t>
      </w:r>
      <w:r w:rsidRPr="00A24531">
        <w:rPr>
          <w:rStyle w:val="Emphasis"/>
        </w:rPr>
        <w:t>.</w:t>
      </w:r>
      <w:r w:rsidRPr="00A24531">
        <w:rPr>
          <w:sz w:val="16"/>
        </w:rPr>
        <w:t xml:space="preserve"> </w:t>
      </w:r>
      <w:r w:rsidRPr="00A24531">
        <w:rPr>
          <w:rStyle w:val="Emphasis"/>
          <w:highlight w:val="yellow"/>
        </w:rPr>
        <w:t>The idea of allies</w:t>
      </w:r>
      <w:r w:rsidRPr="00A24531">
        <w:rPr>
          <w:rStyle w:val="Emphasis"/>
        </w:rPr>
        <w:t xml:space="preserve"> often aids in this process.</w:t>
      </w:r>
      <w:r w:rsidRPr="00A24531">
        <w:rPr>
          <w:sz w:val="16"/>
        </w:rPr>
        <w:t xml:space="preserve"> </w:t>
      </w:r>
      <w:r w:rsidRPr="00A24531">
        <w:rPr>
          <w:rStyle w:val="Emphasis"/>
        </w:rPr>
        <w:t xml:space="preserve">Friendly-presenting white folks </w:t>
      </w:r>
      <w:r w:rsidRPr="00A24531">
        <w:rPr>
          <w:rStyle w:val="StyleUnderline"/>
        </w:rPr>
        <w:t>(those who don’t yell or wear MAGA hats, those who have Black Lives Matter signs on their lawn, those who likely own a dashiki or at least want to really badly)</w:t>
      </w:r>
      <w:r w:rsidRPr="00A24531">
        <w:rPr>
          <w:sz w:val="16"/>
        </w:rPr>
        <w:t xml:space="preserve"> </w:t>
      </w:r>
      <w:r w:rsidRPr="00A24531">
        <w:rPr>
          <w:rStyle w:val="Emphasis"/>
          <w:highlight w:val="yellow"/>
        </w:rPr>
        <w:t>extinguish</w:t>
      </w:r>
      <w:r w:rsidRPr="00A24531">
        <w:rPr>
          <w:rStyle w:val="Emphasis"/>
        </w:rPr>
        <w:t xml:space="preserve"> the righteous </w:t>
      </w:r>
      <w:r w:rsidRPr="00A24531">
        <w:rPr>
          <w:rStyle w:val="Emphasis"/>
          <w:highlight w:val="yellow"/>
        </w:rPr>
        <w:t>anger in</w:t>
      </w:r>
      <w:r w:rsidRPr="00A24531">
        <w:rPr>
          <w:rStyle w:val="Emphasis"/>
        </w:rPr>
        <w:t xml:space="preserve"> many </w:t>
      </w:r>
      <w:r w:rsidRPr="00A24531">
        <w:rPr>
          <w:rStyle w:val="Emphasis"/>
          <w:highlight w:val="yellow"/>
        </w:rPr>
        <w:t>activists, leaving the door open to</w:t>
      </w:r>
      <w:r w:rsidRPr="00A24531">
        <w:rPr>
          <w:rStyle w:val="Emphasis"/>
        </w:rPr>
        <w:t xml:space="preserve"> trust </w:t>
      </w:r>
      <w:r w:rsidRPr="00A24531">
        <w:rPr>
          <w:rStyle w:val="Emphasis"/>
          <w:highlight w:val="yellow"/>
        </w:rPr>
        <w:t>whiteness</w:t>
      </w:r>
      <w:r w:rsidRPr="00A24531">
        <w:rPr>
          <w:rStyle w:val="Emphasis"/>
        </w:rPr>
        <w:t xml:space="preserve"> as a whole. </w:t>
      </w:r>
      <w:r w:rsidRPr="00A24531">
        <w:rPr>
          <w:rStyle w:val="Emphasis"/>
          <w:highlight w:val="yellow"/>
        </w:rPr>
        <w:t>That is dangerous.</w:t>
      </w:r>
    </w:p>
    <w:p w14:paraId="050A5C8F" w14:textId="77777777" w:rsidR="00554B7A" w:rsidRPr="00A24531" w:rsidRDefault="00554B7A" w:rsidP="00554B7A">
      <w:pPr>
        <w:rPr>
          <w:rStyle w:val="StyleUnderline"/>
        </w:rPr>
      </w:pPr>
      <w:r w:rsidRPr="00A24531">
        <w:rPr>
          <w:sz w:val="16"/>
        </w:rPr>
        <w:t xml:space="preserve">It is important to note that </w:t>
      </w:r>
      <w:r w:rsidRPr="00A24531">
        <w:rPr>
          <w:rStyle w:val="Emphasis"/>
          <w:highlight w:val="yellow"/>
        </w:rPr>
        <w:t>there is no such thing as an ally</w:t>
      </w:r>
      <w:r w:rsidRPr="00A24531">
        <w:rPr>
          <w:sz w:val="16"/>
        </w:rPr>
        <w:t xml:space="preserve">. No, not even your best good white friend is an ally. Black in and beyond debate need accomplices. As Dr. Kaila Story teaches us, </w:t>
      </w:r>
      <w:r w:rsidRPr="00A24531">
        <w:rPr>
          <w:rStyle w:val="StyleUnderline"/>
        </w:rPr>
        <w:t>"ally implies adjunct to...it sounds great but it's not needed</w:t>
      </w:r>
      <w:r w:rsidRPr="00A24531">
        <w:rPr>
          <w:rStyle w:val="Emphasis"/>
        </w:rPr>
        <w:t xml:space="preserve">." Instead, </w:t>
      </w:r>
      <w:r w:rsidRPr="00A24531">
        <w:rPr>
          <w:rStyle w:val="Emphasis"/>
          <w:highlight w:val="yellow"/>
        </w:rPr>
        <w:t>white</w:t>
      </w:r>
      <w:r w:rsidRPr="00A24531">
        <w:rPr>
          <w:rStyle w:val="Emphasis"/>
        </w:rPr>
        <w:t xml:space="preserve"> aspiring </w:t>
      </w:r>
      <w:r w:rsidRPr="00A24531">
        <w:rPr>
          <w:rStyle w:val="Emphasis"/>
          <w:highlight w:val="yellow"/>
        </w:rPr>
        <w:t>accomplices should</w:t>
      </w:r>
      <w:r w:rsidRPr="00A24531">
        <w:rPr>
          <w:rStyle w:val="Emphasis"/>
        </w:rPr>
        <w:t xml:space="preserve"> be </w:t>
      </w:r>
      <w:r w:rsidRPr="00A24531">
        <w:rPr>
          <w:rStyle w:val="Emphasis"/>
          <w:highlight w:val="yellow"/>
        </w:rPr>
        <w:t>actively</w:t>
      </w:r>
      <w:r w:rsidRPr="00A24531">
        <w:rPr>
          <w:rStyle w:val="Emphasis"/>
        </w:rPr>
        <w:t xml:space="preserve"> procuring resources from other whites to </w:t>
      </w:r>
      <w:r w:rsidRPr="00A24531">
        <w:rPr>
          <w:rStyle w:val="Emphasis"/>
          <w:highlight w:val="yellow"/>
        </w:rPr>
        <w:t>redistribute to Black folks</w:t>
      </w:r>
      <w:r w:rsidRPr="00A24531">
        <w:rPr>
          <w:rStyle w:val="Emphasis"/>
        </w:rPr>
        <w:t>.</w:t>
      </w:r>
      <w:r w:rsidRPr="00A24531">
        <w:rPr>
          <w:sz w:val="16"/>
        </w:rPr>
        <w:t xml:space="preserve"> </w:t>
      </w:r>
      <w:r w:rsidRPr="00A24531">
        <w:rPr>
          <w:rStyle w:val="StyleUnderline"/>
        </w:rPr>
        <w:t xml:space="preserve">In the debate community, </w:t>
      </w:r>
      <w:r w:rsidRPr="00A24531">
        <w:rPr>
          <w:rStyle w:val="StyleUnderline"/>
          <w:highlight w:val="yellow"/>
        </w:rPr>
        <w:t>this can manifest</w:t>
      </w:r>
      <w:r w:rsidRPr="00A24531">
        <w:rPr>
          <w:rStyle w:val="StyleUnderline"/>
        </w:rPr>
        <w:t xml:space="preserve"> itself </w:t>
      </w:r>
      <w:r w:rsidRPr="00A24531">
        <w:rPr>
          <w:rStyle w:val="StyleUnderline"/>
          <w:highlight w:val="yellow"/>
        </w:rPr>
        <w:t>as pressuring institutions to hire more Black experts</w:t>
      </w:r>
      <w:r w:rsidRPr="00A24531">
        <w:rPr>
          <w:rStyle w:val="StyleUnderline"/>
        </w:rPr>
        <w:t xml:space="preserve">. It can mean </w:t>
      </w:r>
      <w:r w:rsidRPr="00A24531">
        <w:rPr>
          <w:rStyle w:val="StyleUnderline"/>
          <w:highlight w:val="yellow"/>
        </w:rPr>
        <w:t>voting for topics that center</w:t>
      </w:r>
      <w:r w:rsidRPr="00A24531">
        <w:rPr>
          <w:rStyle w:val="StyleUnderline"/>
        </w:rPr>
        <w:t xml:space="preserve"> </w:t>
      </w:r>
      <w:r w:rsidRPr="00A24531">
        <w:rPr>
          <w:rStyle w:val="StyleUnderline"/>
          <w:highlight w:val="yellow"/>
        </w:rPr>
        <w:t>the Black experience.</w:t>
      </w:r>
      <w:r w:rsidRPr="00A24531">
        <w:rPr>
          <w:rStyle w:val="StyleUnderline"/>
        </w:rPr>
        <w:t xml:space="preserve"> This could also include </w:t>
      </w:r>
      <w:r w:rsidRPr="00A24531">
        <w:rPr>
          <w:rStyle w:val="StyleUnderline"/>
          <w:highlight w:val="yellow"/>
        </w:rPr>
        <w:t>forcing other whites to discuss race</w:t>
      </w:r>
      <w:r w:rsidRPr="00A24531">
        <w:rPr>
          <w:rStyle w:val="StyleUnderline"/>
        </w:rPr>
        <w:t xml:space="preserve"> even when it is uncomfortable and even when no Black people are around to hear it.</w:t>
      </w:r>
    </w:p>
    <w:p w14:paraId="798D9DFB" w14:textId="77777777" w:rsidR="00554B7A" w:rsidRPr="00A24531" w:rsidRDefault="00554B7A" w:rsidP="00554B7A">
      <w:pPr>
        <w:rPr>
          <w:sz w:val="16"/>
        </w:rPr>
      </w:pPr>
      <w:r w:rsidRPr="00A24531">
        <w:rPr>
          <w:sz w:val="16"/>
        </w:rPr>
        <w:t>According to Joe Leeson Schatz, one of the unstated reasons for trying to set up policy- only debates is that once-dominant debate teams from colleges like Harvard and Northwestern are no longer winning the national competitions. “It is now much easier for smaller programs to be successful,” he said. “You don’t have to be from a high budget program; all you need to win is just a couple of smart students.” Schatz believes that the changes in college debate are widening the playing field and attracting more students from all backgrounds (Craft, 2014, para. 18).</w:t>
      </w:r>
    </w:p>
    <w:p w14:paraId="48F2A3B0" w14:textId="77777777" w:rsidR="00554B7A" w:rsidRPr="00A24531" w:rsidRDefault="00554B7A" w:rsidP="00554B7A">
      <w:pPr>
        <w:rPr>
          <w:sz w:val="16"/>
        </w:rPr>
      </w:pPr>
      <w:r w:rsidRPr="00A24531">
        <w:rPr>
          <w:sz w:val="16"/>
        </w:rPr>
        <w:t>Contemporary Argumentation &amp; Debate 38 (2023) Afterword 189</w:t>
      </w:r>
    </w:p>
    <w:p w14:paraId="1F7E7A5F" w14:textId="77777777" w:rsidR="00554B7A" w:rsidRDefault="00554B7A" w:rsidP="00554B7A">
      <w:pPr>
        <w:rPr>
          <w:rStyle w:val="Emphasis"/>
        </w:rPr>
      </w:pPr>
      <w:r w:rsidRPr="00A24531">
        <w:rPr>
          <w:rStyle w:val="Emphasis"/>
          <w:highlight w:val="yellow"/>
        </w:rPr>
        <w:t>The rebirth of oppression is strengthened by</w:t>
      </w:r>
      <w:r w:rsidRPr="00A24531">
        <w:rPr>
          <w:rStyle w:val="Emphasis"/>
        </w:rPr>
        <w:t xml:space="preserve"> accepting the notion of allies--specifically </w:t>
      </w:r>
      <w:r w:rsidRPr="00A24531">
        <w:rPr>
          <w:rStyle w:val="Emphasis"/>
          <w:highlight w:val="yellow"/>
        </w:rPr>
        <w:t>white allies</w:t>
      </w:r>
      <w:r w:rsidRPr="00A24531">
        <w:rPr>
          <w:rStyle w:val="Emphasis"/>
        </w:rPr>
        <w:t>--as a necessary part of any liberation movement.</w:t>
      </w:r>
      <w:r w:rsidRPr="00A24531">
        <w:rPr>
          <w:sz w:val="16"/>
        </w:rPr>
        <w:t xml:space="preserve"> While this paper does not make a specific argument against allies of color across racial and ethnic spectrums, </w:t>
      </w:r>
      <w:r w:rsidRPr="00A24531">
        <w:rPr>
          <w:rStyle w:val="Emphasis"/>
        </w:rPr>
        <w:t xml:space="preserve">there is a firm assertion that </w:t>
      </w:r>
      <w:r w:rsidRPr="00A24531">
        <w:rPr>
          <w:rStyle w:val="Emphasis"/>
          <w:highlight w:val="yellow"/>
        </w:rPr>
        <w:t>coalitions made with white allies will never be fruitful for Black debaters</w:t>
      </w:r>
      <w:r w:rsidRPr="00A24531">
        <w:rPr>
          <w:rStyle w:val="Emphasis"/>
        </w:rPr>
        <w:t xml:space="preserve">, coaches, judges, and other professionals. Befriending nice white people in the debate community will not save the livelihood of Black people in this activity. It can only serve to make the path to exclusion look nicer from the outside. </w:t>
      </w:r>
      <w:r w:rsidRPr="00A24531">
        <w:rPr>
          <w:rStyle w:val="Emphasis"/>
          <w:highlight w:val="yellow"/>
        </w:rPr>
        <w:t>Many of the white coaches</w:t>
      </w:r>
      <w:r w:rsidRPr="00A24531">
        <w:rPr>
          <w:rStyle w:val="Emphasis"/>
        </w:rPr>
        <w:t xml:space="preserve"> who are </w:t>
      </w:r>
      <w:r w:rsidRPr="00A24531">
        <w:rPr>
          <w:rStyle w:val="Emphasis"/>
          <w:highlight w:val="yellow"/>
        </w:rPr>
        <w:t xml:space="preserve">offered </w:t>
      </w:r>
      <w:r w:rsidRPr="00A24531">
        <w:rPr>
          <w:rStyle w:val="Emphasis"/>
        </w:rPr>
        <w:t xml:space="preserve">metaphorical </w:t>
      </w:r>
      <w:r w:rsidRPr="00A24531">
        <w:rPr>
          <w:rStyle w:val="Emphasis"/>
          <w:highlight w:val="yellow"/>
        </w:rPr>
        <w:t>invitations to the cookout are sharing intel with</w:t>
      </w:r>
      <w:r w:rsidRPr="00A24531">
        <w:rPr>
          <w:rStyle w:val="Emphasis"/>
        </w:rPr>
        <w:t xml:space="preserve"> the very </w:t>
      </w:r>
      <w:r w:rsidRPr="00A24531">
        <w:rPr>
          <w:rStyle w:val="Emphasis"/>
          <w:highlight w:val="yellow"/>
        </w:rPr>
        <w:t>racists</w:t>
      </w:r>
      <w:r w:rsidRPr="00A24531">
        <w:rPr>
          <w:rStyle w:val="Emphasis"/>
        </w:rPr>
        <w:t xml:space="preserve"> they claim to help fight against.</w:t>
      </w:r>
    </w:p>
    <w:p w14:paraId="13B4BD1A" w14:textId="77777777" w:rsidR="00554B7A" w:rsidRPr="0063094D" w:rsidRDefault="00554B7A" w:rsidP="00397405"/>
    <w:p w14:paraId="1511000B" w14:textId="77777777" w:rsidR="00397405" w:rsidRDefault="00397405" w:rsidP="00397405"/>
    <w:p w14:paraId="24B47369" w14:textId="77777777" w:rsidR="00397405" w:rsidRDefault="00397405" w:rsidP="00397405">
      <w:r>
        <w:rPr>
          <w:noProof/>
        </w:rPr>
        <w:lastRenderedPageBreak/>
        <w:drawing>
          <wp:inline distT="0" distB="0" distL="0" distR="0" wp14:anchorId="39BC4695" wp14:editId="06EC87E4">
            <wp:extent cx="5943600" cy="3714750"/>
            <wp:effectExtent l="0" t="0" r="0" b="6350"/>
            <wp:docPr id="169465693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656930" name="Picture 1" descr="A screenshot of a computer&#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3714750"/>
                    </a:xfrm>
                    <a:prstGeom prst="rect">
                      <a:avLst/>
                    </a:prstGeom>
                  </pic:spPr>
                </pic:pic>
              </a:graphicData>
            </a:graphic>
          </wp:inline>
        </w:drawing>
      </w:r>
    </w:p>
    <w:p w14:paraId="5E50EA98" w14:textId="77777777" w:rsidR="00397405" w:rsidRPr="00397405" w:rsidRDefault="00397405" w:rsidP="00397405"/>
    <w:sectPr w:rsidR="00397405" w:rsidRPr="003974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A20F9" w14:textId="77777777" w:rsidR="00201F3C" w:rsidRDefault="00201F3C" w:rsidP="00066D2C">
      <w:r>
        <w:separator/>
      </w:r>
    </w:p>
  </w:endnote>
  <w:endnote w:type="continuationSeparator" w:id="0">
    <w:p w14:paraId="077C2752" w14:textId="77777777" w:rsidR="00201F3C" w:rsidRDefault="00201F3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64A93" w14:textId="77777777" w:rsidR="00201F3C" w:rsidRDefault="00201F3C" w:rsidP="00066D2C">
      <w:r>
        <w:separator/>
      </w:r>
    </w:p>
  </w:footnote>
  <w:footnote w:type="continuationSeparator" w:id="0">
    <w:p w14:paraId="62322D22" w14:textId="77777777" w:rsidR="00201F3C" w:rsidRDefault="00201F3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zoom w:percent="147"/>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3D22BC"/>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97A24"/>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67FEB"/>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1F3C"/>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97405"/>
    <w:rsid w:val="003A46B4"/>
    <w:rsid w:val="003A5CE8"/>
    <w:rsid w:val="003A698D"/>
    <w:rsid w:val="003B17B3"/>
    <w:rsid w:val="003B4705"/>
    <w:rsid w:val="003B4F86"/>
    <w:rsid w:val="003B734D"/>
    <w:rsid w:val="003C177C"/>
    <w:rsid w:val="003C251E"/>
    <w:rsid w:val="003C3CCA"/>
    <w:rsid w:val="003C6CA9"/>
    <w:rsid w:val="003D22BC"/>
    <w:rsid w:val="003D3B44"/>
    <w:rsid w:val="003D4150"/>
    <w:rsid w:val="003D5367"/>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1F46"/>
    <w:rsid w:val="00544936"/>
    <w:rsid w:val="005449A8"/>
    <w:rsid w:val="0055242A"/>
    <w:rsid w:val="005525AE"/>
    <w:rsid w:val="005546C5"/>
    <w:rsid w:val="00554B7A"/>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2128"/>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568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3906"/>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09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20E78"/>
  <w15:chartTrackingRefBased/>
  <w15:docId w15:val="{877A749A-1C18-1A41-AEBD-BD5341145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3D22BC"/>
    <w:rPr>
      <w:rFonts w:ascii="Calibri" w:hAnsi="Calibri" w:cs="Calibri"/>
      <w:sz w:val="24"/>
    </w:rPr>
  </w:style>
  <w:style w:type="paragraph" w:styleId="Heading1">
    <w:name w:val="heading 1"/>
    <w:aliases w:val="Pocket"/>
    <w:basedOn w:val="Normal"/>
    <w:next w:val="Normal"/>
    <w:link w:val="Heading1Char"/>
    <w:qFormat/>
    <w:rsid w:val="003D22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3D22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3D22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small text,Big card,body,heading 2,Heading 2 Char2 Char,Heading 2 Char1 Char Char, Ch,no read,No Spacing211,No Spacing4,No Spacing11111,No Spacing5,No Spacing12,No Spacing2111,Tags,No Spacing2,Debate Text,Read stuff,No Spacing11"/>
    <w:basedOn w:val="Normal"/>
    <w:next w:val="Normal"/>
    <w:link w:val="Heading4Char"/>
    <w:uiPriority w:val="3"/>
    <w:qFormat/>
    <w:rsid w:val="003D22B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3D22BC"/>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3D22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22BC"/>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B"/>
    <w:basedOn w:val="DefaultParagraphFont"/>
    <w:link w:val="textbold"/>
    <w:uiPriority w:val="8"/>
    <w:qFormat/>
    <w:rsid w:val="003D22B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3D22BC"/>
    <w:rPr>
      <w:color w:val="auto"/>
      <w:u w:val="none"/>
    </w:rPr>
  </w:style>
  <w:style w:type="character" w:customStyle="1" w:styleId="Heading1Char">
    <w:name w:val="Heading 1 Char"/>
    <w:aliases w:val="Pocket Char"/>
    <w:basedOn w:val="DefaultParagraphFont"/>
    <w:link w:val="Heading1"/>
    <w:rsid w:val="003D22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D22BC"/>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D22BC"/>
    <w:rPr>
      <w:rFonts w:ascii="Calibri" w:eastAsiaTheme="majorEastAsia" w:hAnsi="Calibri" w:cstheme="majorBidi"/>
      <w:b/>
      <w:sz w:val="32"/>
      <w:szCs w:val="24"/>
      <w:u w:val="singl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Ch Char"/>
    <w:basedOn w:val="DefaultParagraphFont"/>
    <w:link w:val="Heading4"/>
    <w:uiPriority w:val="3"/>
    <w:rsid w:val="003D22B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3D22BC"/>
    <w:rPr>
      <w:b/>
      <w:bCs/>
      <w:sz w:val="26"/>
      <w:u w:val="none"/>
    </w:rPr>
  </w:style>
  <w:style w:type="character" w:customStyle="1" w:styleId="StyleUnderline">
    <w:name w:val="Style Underline"/>
    <w:aliases w:val="Underline,Intense Emphasis1,Style Bold Underline,Intense Emphasis11,apple-style-span + 6 pt,Kern at 16 pt,Bold,Intense Emphasis111,Intense Emphasis2,HHeading 3 + 12 pt,Style,Underline Char,Cards + Font: 12 pt Char,Intense Emphasis1111,c,ci"/>
    <w:basedOn w:val="DefaultParagraphFont"/>
    <w:uiPriority w:val="7"/>
    <w:qFormat/>
    <w:rsid w:val="003D22BC"/>
    <w:rPr>
      <w:b w:val="0"/>
      <w:sz w:val="22"/>
      <w:u w:val="single"/>
    </w:rPr>
  </w:style>
  <w:style w:type="character" w:styleId="Strong">
    <w:name w:val="Strong"/>
    <w:basedOn w:val="DefaultParagraphFont"/>
    <w:uiPriority w:val="22"/>
    <w:semiHidden/>
    <w:qFormat/>
    <w:rsid w:val="003D22BC"/>
    <w:rPr>
      <w:b/>
      <w:bCs/>
    </w:rPr>
  </w:style>
  <w:style w:type="character" w:styleId="BookTitle">
    <w:name w:val="Book Title"/>
    <w:basedOn w:val="DefaultParagraphFont"/>
    <w:uiPriority w:val="33"/>
    <w:semiHidden/>
    <w:qFormat/>
    <w:rsid w:val="003D22BC"/>
    <w:rPr>
      <w:b/>
      <w:bCs/>
      <w:i/>
      <w:iCs/>
      <w:spacing w:val="5"/>
    </w:rPr>
  </w:style>
  <w:style w:type="character" w:customStyle="1" w:styleId="Heading5Char">
    <w:name w:val="Heading 5 Char"/>
    <w:basedOn w:val="DefaultParagraphFont"/>
    <w:link w:val="Heading5"/>
    <w:uiPriority w:val="9"/>
    <w:semiHidden/>
    <w:rsid w:val="003D22BC"/>
    <w:rPr>
      <w:rFonts w:asciiTheme="majorHAnsi" w:eastAsiaTheme="majorEastAsia" w:hAnsiTheme="majorHAnsi" w:cstheme="majorBidi"/>
      <w:color w:val="2F5496" w:themeColor="accent1" w:themeShade="BF"/>
      <w:sz w:val="24"/>
    </w:rPr>
  </w:style>
  <w:style w:type="numbering" w:styleId="111111">
    <w:name w:val="Outline List 2"/>
    <w:basedOn w:val="NoList"/>
    <w:uiPriority w:val="99"/>
    <w:semiHidden/>
    <w:unhideWhenUsed/>
    <w:rsid w:val="003D22BC"/>
  </w:style>
  <w:style w:type="paragraph" w:styleId="Header">
    <w:name w:val="header"/>
    <w:basedOn w:val="Normal"/>
    <w:link w:val="HeaderChar"/>
    <w:uiPriority w:val="99"/>
    <w:semiHidden/>
    <w:rsid w:val="003D22BC"/>
    <w:pPr>
      <w:tabs>
        <w:tab w:val="center" w:pos="4680"/>
        <w:tab w:val="right" w:pos="9360"/>
      </w:tabs>
    </w:pPr>
  </w:style>
  <w:style w:type="character" w:customStyle="1" w:styleId="HeaderChar">
    <w:name w:val="Header Char"/>
    <w:basedOn w:val="DefaultParagraphFont"/>
    <w:link w:val="Header"/>
    <w:uiPriority w:val="99"/>
    <w:semiHidden/>
    <w:rsid w:val="003D22BC"/>
    <w:rPr>
      <w:rFonts w:ascii="Calibri" w:hAnsi="Calibri" w:cs="Calibri"/>
      <w:sz w:val="24"/>
    </w:rPr>
  </w:style>
  <w:style w:type="paragraph" w:styleId="Footer">
    <w:name w:val="footer"/>
    <w:basedOn w:val="Normal"/>
    <w:link w:val="FooterChar"/>
    <w:uiPriority w:val="99"/>
    <w:semiHidden/>
    <w:rsid w:val="003D22BC"/>
    <w:pPr>
      <w:tabs>
        <w:tab w:val="center" w:pos="4680"/>
        <w:tab w:val="right" w:pos="9360"/>
      </w:tabs>
    </w:pPr>
  </w:style>
  <w:style w:type="character" w:customStyle="1" w:styleId="FooterChar">
    <w:name w:val="Footer Char"/>
    <w:basedOn w:val="DefaultParagraphFont"/>
    <w:link w:val="Footer"/>
    <w:uiPriority w:val="99"/>
    <w:semiHidden/>
    <w:rsid w:val="003D22BC"/>
    <w:rPr>
      <w:rFonts w:ascii="Calibri" w:hAnsi="Calibri" w:cs="Calibri"/>
      <w:sz w:val="24"/>
    </w:rPr>
  </w:style>
  <w:style w:type="paragraph" w:styleId="BodyText">
    <w:name w:val="Body Text"/>
    <w:basedOn w:val="Normal"/>
    <w:link w:val="BodyTextChar"/>
    <w:uiPriority w:val="99"/>
    <w:semiHidden/>
    <w:unhideWhenUsed/>
    <w:rsid w:val="003D22BC"/>
    <w:pPr>
      <w:spacing w:after="120"/>
    </w:pPr>
  </w:style>
  <w:style w:type="character" w:customStyle="1" w:styleId="BodyTextChar">
    <w:name w:val="Body Text Char"/>
    <w:basedOn w:val="DefaultParagraphFont"/>
    <w:link w:val="BodyText"/>
    <w:uiPriority w:val="99"/>
    <w:semiHidden/>
    <w:rsid w:val="003D22BC"/>
    <w:rPr>
      <w:rFonts w:ascii="Calibri" w:hAnsi="Calibri" w:cs="Calibri"/>
      <w:sz w:val="24"/>
    </w:rPr>
  </w:style>
  <w:style w:type="paragraph" w:styleId="NoSpacing">
    <w:name w:val="No Spacing"/>
    <w:link w:val="NoSpacingChar"/>
    <w:uiPriority w:val="99"/>
    <w:semiHidden/>
    <w:unhideWhenUsed/>
    <w:qFormat/>
    <w:rsid w:val="003D22B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3D22BC"/>
    <w:rPr>
      <w:rFonts w:ascii="Calibri" w:hAnsi="Calibri" w:cs="Calibri"/>
    </w:rPr>
  </w:style>
  <w:style w:type="character" w:styleId="Hyperlink">
    <w:name w:val="Hyperlink"/>
    <w:basedOn w:val="DefaultParagraphFont"/>
    <w:uiPriority w:val="99"/>
    <w:unhideWhenUsed/>
    <w:rsid w:val="003D22BC"/>
    <w:rPr>
      <w:color w:val="0563C1" w:themeColor="hyperlink"/>
      <w:u w:val="single"/>
    </w:rPr>
  </w:style>
  <w:style w:type="character" w:styleId="UnresolvedMention">
    <w:name w:val="Unresolved Mention"/>
    <w:basedOn w:val="DefaultParagraphFont"/>
    <w:uiPriority w:val="99"/>
    <w:semiHidden/>
    <w:unhideWhenUsed/>
    <w:rsid w:val="003D22BC"/>
    <w:rPr>
      <w:color w:val="605E5C"/>
      <w:shd w:val="clear" w:color="auto" w:fill="E1DFDD"/>
    </w:rPr>
  </w:style>
  <w:style w:type="paragraph" w:customStyle="1" w:styleId="Undertag">
    <w:name w:val="Undertag"/>
    <w:link w:val="UndertagChar"/>
    <w:autoRedefine/>
    <w:uiPriority w:val="5"/>
    <w:qFormat/>
    <w:rsid w:val="003D22BC"/>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3D22BC"/>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3D22BC"/>
    <w:rPr>
      <w:color w:val="0070C0"/>
    </w:rPr>
  </w:style>
  <w:style w:type="character" w:customStyle="1" w:styleId="AnalyticChar">
    <w:name w:val="Analytic Char"/>
    <w:basedOn w:val="DefaultParagraphFont"/>
    <w:link w:val="Analytic"/>
    <w:uiPriority w:val="5"/>
    <w:rsid w:val="003D22BC"/>
    <w:rPr>
      <w:rFonts w:ascii="Calibri" w:eastAsiaTheme="majorEastAsia" w:hAnsi="Calibri" w:cstheme="majorBidi"/>
      <w:b/>
      <w:iCs/>
      <w:color w:val="0070C0"/>
      <w:sz w:val="26"/>
    </w:rPr>
  </w:style>
  <w:style w:type="paragraph" w:customStyle="1" w:styleId="textbold">
    <w:name w:val="text bold"/>
    <w:basedOn w:val="Normal"/>
    <w:link w:val="Emphasis"/>
    <w:uiPriority w:val="8"/>
    <w:qFormat/>
    <w:rsid w:val="00397405"/>
    <w:pPr>
      <w:spacing w:after="0"/>
      <w:ind w:left="720"/>
      <w:contextualSpacing/>
      <w:jc w:val="both"/>
    </w:pPr>
    <w:rPr>
      <w:b/>
      <w:i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s%3A%2F%2Fwww.influencewatch.org%2Fnon-profit%2Fsustainable-markets-foundation-smf%2F%3Ffbclid%3DIwZXh0bgNhZW0CMTAAYnJpZBExYjVDRmtYcGxROFlibXpMZQEeHX3_O0w4Cd5AE8l_n7XEakaLkLKgqmYY6eTsiQAtsjZeCMhNeVL0wML6r7E_aem_K6LkP7c2IkTm1m_5sm5e-g&amp;h=AT1ncYV2pAgYUm2qE5NTYTQjBz-uKPcCj1v0sqwxCyNCkGCbj2WBdx8Q68_1Rlc0oaHeYzdnl-mpm20sdtbuqlouTC1tolq20kbik92CxqzLlIkBUOdh_UDeTf3J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urtisorteg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4</Pages>
  <Words>1573</Words>
  <Characters>8971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Curtis Ortega</cp:lastModifiedBy>
  <cp:revision>3</cp:revision>
  <dcterms:created xsi:type="dcterms:W3CDTF">2025-09-25T21:59:00Z</dcterms:created>
  <dcterms:modified xsi:type="dcterms:W3CDTF">2025-09-25T22:24:00Z</dcterms:modified>
</cp:coreProperties>
</file>